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4B788A" w:rsidP="00050174">
      <w:pPr>
        <w:jc w:val="center"/>
        <w:rPr>
          <w:rFonts w:ascii="Calibri" w:hAnsi="Calibri"/>
          <w:b/>
          <w:bCs/>
          <w:sz w:val="28"/>
          <w:szCs w:val="28"/>
        </w:rPr>
      </w:pPr>
      <w:r w:rsidRPr="004B788A">
        <w:rPr>
          <w:rFonts w:ascii="Calibri" w:hAnsi="Calibri"/>
          <w:b/>
          <w:bCs/>
          <w:noProof/>
          <w:sz w:val="28"/>
          <w:szCs w:val="28"/>
        </w:rPr>
        <mc:AlternateContent>
          <mc:Choice Requires="wps">
            <w:drawing>
              <wp:anchor distT="0" distB="0" distL="114300" distR="114300" simplePos="0" relativeHeight="251660288" behindDoc="0" locked="0" layoutInCell="1" allowOverlap="1" wp14:editId="36B11C9B">
                <wp:simplePos x="0" y="0"/>
                <wp:positionH relativeFrom="margin">
                  <wp:align>center</wp:align>
                </wp:positionH>
                <wp:positionV relativeFrom="margin">
                  <wp:align>top</wp:align>
                </wp:positionV>
                <wp:extent cx="3562350" cy="1114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14425"/>
                        </a:xfrm>
                        <a:prstGeom prst="rect">
                          <a:avLst/>
                        </a:prstGeom>
                        <a:solidFill>
                          <a:srgbClr val="FFFFFF"/>
                        </a:solidFill>
                        <a:ln w="9525">
                          <a:noFill/>
                          <a:miter lim="800000"/>
                          <a:headEnd/>
                          <a:tailEnd/>
                        </a:ln>
                      </wps:spPr>
                      <wps:txbx>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AB61DF" w:rsidP="009A6EC3">
                            <w:pPr>
                              <w:jc w:val="center"/>
                              <w:rPr>
                                <w:rFonts w:ascii="Calibri" w:hAnsi="Calibri"/>
                                <w:b/>
                                <w:bCs/>
                              </w:rPr>
                            </w:pPr>
                            <w:r>
                              <w:rPr>
                                <w:rFonts w:ascii="Calibri" w:hAnsi="Calibri"/>
                                <w:b/>
                                <w:bCs/>
                              </w:rPr>
                              <w:t>NEWSLETTER - NOVEMBER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0.5pt;height:87.75pt;z-index:251660288;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" stroked="f">
                <v:textbox style="mso-fit-shape-to-text:t">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AB61DF" w:rsidP="009A6EC3">
                      <w:pPr>
                        <w:jc w:val="center"/>
                        <w:rPr>
                          <w:rFonts w:ascii="Calibri" w:hAnsi="Calibri"/>
                          <w:b/>
                          <w:bCs/>
                        </w:rPr>
                      </w:pPr>
                      <w:r>
                        <w:rPr>
                          <w:rFonts w:ascii="Calibri" w:hAnsi="Calibri"/>
                          <w:b/>
                          <w:bCs/>
                        </w:rPr>
                        <w:t>NEWSLETTER - NOVEMBER 2015</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050174" w:rsidRPr="00FA5870" w:rsidRDefault="004B788A" w:rsidP="004B788A">
      <w:pPr>
        <w:jc w:val="center"/>
        <w:rPr>
          <w:rFonts w:ascii="Calibri" w:hAnsi="Calibri"/>
          <w:sz w:val="22"/>
          <w:szCs w:val="22"/>
        </w:rPr>
      </w:pPr>
      <w:r>
        <w:rPr>
          <w:rFonts w:ascii="Calibri" w:hAnsi="Calibri"/>
          <w:b/>
          <w:bCs/>
          <w:noProof/>
          <w:sz w:val="28"/>
          <w:szCs w:val="28"/>
        </w:rPr>
        <w:drawing>
          <wp:anchor distT="0" distB="0" distL="114300" distR="114300" simplePos="0" relativeHeight="251658240" behindDoc="0" locked="0" layoutInCell="1" allowOverlap="1" wp14:anchorId="76AC4EC0" wp14:editId="4B562372">
            <wp:simplePos x="2066925" y="723900"/>
            <wp:positionH relativeFrom="margin">
              <wp:align>left</wp:align>
            </wp:positionH>
            <wp:positionV relativeFrom="margin">
              <wp:align>top</wp:align>
            </wp:positionV>
            <wp:extent cx="925830" cy="9410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logo.emf"/>
                    <pic:cNvPicPr/>
                  </pic:nvPicPr>
                  <pic:blipFill>
                    <a:blip r:embed="rId6">
                      <a:extLst>
                        <a:ext uri="{28A0092B-C50C-407E-A947-70E740481C1C}">
                          <a14:useLocalDpi xmlns:a14="http://schemas.microsoft.com/office/drawing/2010/main" val="0"/>
                        </a:ext>
                      </a:extLst>
                    </a:blip>
                    <a:stretch>
                      <a:fillRect/>
                    </a:stretch>
                  </pic:blipFill>
                  <pic:spPr>
                    <a:xfrm>
                      <a:off x="0" y="0"/>
                      <a:ext cx="925830" cy="941070"/>
                    </a:xfrm>
                    <a:prstGeom prst="rect">
                      <a:avLst/>
                    </a:prstGeom>
                  </pic:spPr>
                </pic:pic>
              </a:graphicData>
            </a:graphic>
          </wp:anchor>
        </w:drawing>
      </w:r>
      <w:r w:rsidR="00050174" w:rsidRPr="00FA5870">
        <w:rPr>
          <w:rFonts w:ascii="Calibri" w:hAnsi="Calibri"/>
          <w:sz w:val="22"/>
          <w:szCs w:val="22"/>
        </w:rPr>
        <w:t xml:space="preserve">The Newsletter is issued three times a year - in March, August, and November.  </w:t>
      </w:r>
    </w:p>
    <w:p w:rsidR="00050174" w:rsidRPr="00FA5870" w:rsidRDefault="00050174" w:rsidP="00050174">
      <w:pPr>
        <w:rPr>
          <w:rFonts w:ascii="Calibri" w:hAnsi="Calibri"/>
          <w:sz w:val="22"/>
          <w:szCs w:val="22"/>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month (except August)  2.30 - 5.30 pm</w:t>
      </w:r>
      <w:r w:rsidR="00DA0318" w:rsidRPr="00FA5870">
        <w:rPr>
          <w:rFonts w:ascii="Calibri" w:hAnsi="Calibri"/>
          <w:sz w:val="22"/>
          <w:szCs w:val="22"/>
        </w:rPr>
        <w:t>.</w:t>
      </w:r>
    </w:p>
    <w:p w:rsidR="0042018E" w:rsidRDefault="0042018E" w:rsidP="0042018E">
      <w:pPr>
        <w:rPr>
          <w:rFonts w:ascii="Calibri" w:hAnsi="Calibri"/>
          <w:b/>
          <w:sz w:val="22"/>
          <w:szCs w:val="22"/>
        </w:rPr>
      </w:pPr>
    </w:p>
    <w:p w:rsidR="00050174" w:rsidRDefault="003900C4" w:rsidP="00D71BFC">
      <w:pPr>
        <w:pBdr>
          <w:top w:val="single" w:sz="4" w:space="1" w:color="auto"/>
          <w:left w:val="single" w:sz="4" w:space="1" w:color="auto"/>
          <w:right w:val="single" w:sz="4" w:space="4" w:color="auto"/>
        </w:pBdr>
        <w:rPr>
          <w:rFonts w:ascii="Calibri" w:hAnsi="Calibri"/>
          <w:b/>
          <w:sz w:val="22"/>
          <w:szCs w:val="22"/>
        </w:rPr>
      </w:pPr>
      <w:r w:rsidRPr="00FA5870">
        <w:rPr>
          <w:rFonts w:ascii="Calibri" w:hAnsi="Calibri"/>
          <w:b/>
          <w:bCs/>
          <w:sz w:val="22"/>
          <w:szCs w:val="22"/>
        </w:rPr>
        <w:t xml:space="preserve">DECEMBER </w:t>
      </w:r>
      <w:r w:rsidR="00AB61DF">
        <w:rPr>
          <w:rFonts w:ascii="Calibri" w:hAnsi="Calibri"/>
          <w:b/>
          <w:bCs/>
          <w:sz w:val="22"/>
          <w:szCs w:val="22"/>
        </w:rPr>
        <w:t>5</w:t>
      </w:r>
      <w:r w:rsidR="00DA0318" w:rsidRPr="00FA5870">
        <w:rPr>
          <w:rFonts w:ascii="Calibri" w:hAnsi="Calibri"/>
          <w:b/>
          <w:bCs/>
          <w:sz w:val="22"/>
          <w:szCs w:val="22"/>
          <w:vertAlign w:val="superscript"/>
        </w:rPr>
        <w:t>th</w:t>
      </w:r>
      <w:r w:rsidR="00480793" w:rsidRPr="00FA5870">
        <w:rPr>
          <w:rFonts w:ascii="Calibri" w:hAnsi="Calibri"/>
          <w:b/>
          <w:bCs/>
          <w:sz w:val="22"/>
          <w:szCs w:val="22"/>
        </w:rPr>
        <w:t xml:space="preserve"> </w:t>
      </w:r>
      <w:r w:rsidR="00E123AC">
        <w:rPr>
          <w:rFonts w:ascii="Calibri" w:hAnsi="Calibri"/>
          <w:b/>
          <w:sz w:val="22"/>
          <w:szCs w:val="22"/>
        </w:rPr>
        <w:t>Christmas Playing Day</w:t>
      </w:r>
      <w:r w:rsidR="00DA0318" w:rsidRPr="000E305C">
        <w:rPr>
          <w:rFonts w:ascii="Calibri" w:hAnsi="Calibri"/>
          <w:b/>
          <w:sz w:val="22"/>
          <w:szCs w:val="22"/>
        </w:rPr>
        <w:t xml:space="preserve"> </w:t>
      </w:r>
    </w:p>
    <w:p w:rsidR="00826AEF" w:rsidRDefault="00826AEF" w:rsidP="00D71BFC">
      <w:pPr>
        <w:pBdr>
          <w:top w:val="single" w:sz="4" w:space="1" w:color="auto"/>
          <w:left w:val="single" w:sz="4" w:space="1" w:color="auto"/>
          <w:right w:val="single" w:sz="4" w:space="4" w:color="auto"/>
        </w:pBdr>
        <w:rPr>
          <w:rFonts w:ascii="Calibri" w:hAnsi="Calibri"/>
          <w:sz w:val="22"/>
          <w:szCs w:val="22"/>
        </w:rPr>
      </w:pPr>
    </w:p>
    <w:p w:rsidR="00E123AC" w:rsidRDefault="00E123AC" w:rsidP="00D71BFC">
      <w:pPr>
        <w:pBdr>
          <w:top w:val="single" w:sz="4" w:space="1" w:color="auto"/>
          <w:left w:val="single" w:sz="4" w:space="1" w:color="auto"/>
          <w:right w:val="single" w:sz="4" w:space="4" w:color="auto"/>
        </w:pBdr>
        <w:jc w:val="both"/>
        <w:rPr>
          <w:rFonts w:ascii="Calibri" w:hAnsi="Calibri"/>
          <w:sz w:val="22"/>
          <w:szCs w:val="22"/>
        </w:rPr>
      </w:pPr>
      <w:proofErr w:type="gramStart"/>
      <w:r>
        <w:rPr>
          <w:rFonts w:ascii="Calibri" w:hAnsi="Calibri"/>
          <w:sz w:val="22"/>
          <w:szCs w:val="22"/>
        </w:rPr>
        <w:t>Playing sessions from 11 – 1 and 2 – 5.</w:t>
      </w:r>
      <w:proofErr w:type="gramEnd"/>
      <w:r>
        <w:rPr>
          <w:rFonts w:ascii="Calibri" w:hAnsi="Calibri"/>
          <w:sz w:val="22"/>
          <w:szCs w:val="22"/>
        </w:rPr>
        <w:t xml:space="preserve">    Come for the whole day or as much as you can.</w:t>
      </w:r>
    </w:p>
    <w:p w:rsidR="00E123AC" w:rsidRDefault="00E123AC" w:rsidP="00D71BFC">
      <w:pPr>
        <w:pBdr>
          <w:top w:val="single" w:sz="4" w:space="1" w:color="auto"/>
          <w:left w:val="single" w:sz="4" w:space="1" w:color="auto"/>
          <w:right w:val="single" w:sz="4" w:space="4" w:color="auto"/>
        </w:pBdr>
        <w:jc w:val="both"/>
        <w:rPr>
          <w:rFonts w:ascii="Calibri" w:hAnsi="Calibri"/>
          <w:sz w:val="22"/>
          <w:szCs w:val="22"/>
        </w:rPr>
      </w:pPr>
    </w:p>
    <w:p w:rsidR="00E123AC" w:rsidRDefault="00E123AC" w:rsidP="00D71BFC">
      <w:pPr>
        <w:pBdr>
          <w:top w:val="single" w:sz="4" w:space="1" w:color="auto"/>
          <w:left w:val="single" w:sz="4" w:space="1" w:color="auto"/>
          <w:right w:val="single" w:sz="4" w:space="4" w:color="auto"/>
        </w:pBdr>
        <w:jc w:val="both"/>
        <w:rPr>
          <w:rFonts w:ascii="Calibri" w:hAnsi="Calibri"/>
          <w:iCs/>
          <w:sz w:val="22"/>
          <w:szCs w:val="22"/>
        </w:rPr>
      </w:pPr>
      <w:r>
        <w:rPr>
          <w:rFonts w:ascii="Calibri" w:hAnsi="Calibri"/>
          <w:sz w:val="22"/>
          <w:szCs w:val="22"/>
        </w:rPr>
        <w:t>Coffee will be available from 10.30, soup, bread and butter at lunchtime, and mince pies in the afternoon.  There will be a charge of just £2.50 for refreshments.</w:t>
      </w:r>
      <w:r w:rsidR="00826AEF">
        <w:rPr>
          <w:rFonts w:ascii="Calibri" w:hAnsi="Calibri"/>
          <w:sz w:val="22"/>
          <w:szCs w:val="22"/>
        </w:rPr>
        <w:t xml:space="preserve">  </w:t>
      </w:r>
      <w:r w:rsidRPr="00E123AC">
        <w:rPr>
          <w:rFonts w:ascii="Calibri" w:hAnsi="Calibri"/>
          <w:iCs/>
          <w:sz w:val="22"/>
          <w:szCs w:val="22"/>
        </w:rPr>
        <w:t xml:space="preserve"> </w:t>
      </w:r>
      <w:r w:rsidRPr="00AB61DF">
        <w:rPr>
          <w:rFonts w:ascii="Calibri" w:hAnsi="Calibri"/>
          <w:b/>
          <w:iCs/>
          <w:sz w:val="22"/>
          <w:szCs w:val="22"/>
        </w:rPr>
        <w:t xml:space="preserve">It would help with the catering if you would let </w:t>
      </w:r>
      <w:r w:rsidR="00AB61DF">
        <w:rPr>
          <w:rFonts w:ascii="Calibri" w:hAnsi="Calibri"/>
          <w:b/>
          <w:iCs/>
          <w:sz w:val="22"/>
          <w:szCs w:val="22"/>
        </w:rPr>
        <w:t>us</w:t>
      </w:r>
      <w:r w:rsidRPr="00AB61DF">
        <w:rPr>
          <w:rFonts w:ascii="Calibri" w:hAnsi="Calibri"/>
          <w:b/>
          <w:iCs/>
          <w:sz w:val="22"/>
          <w:szCs w:val="22"/>
        </w:rPr>
        <w:t xml:space="preserve"> know (</w:t>
      </w:r>
      <w:hyperlink r:id="rId7" w:history="1">
        <w:r w:rsidRPr="00AB61DF">
          <w:rPr>
            <w:rStyle w:val="Hyperlink"/>
            <w:rFonts w:ascii="Calibri" w:hAnsi="Calibri"/>
            <w:b/>
            <w:iCs/>
            <w:color w:val="auto"/>
            <w:sz w:val="22"/>
            <w:szCs w:val="22"/>
          </w:rPr>
          <w:t>essex@srp.org.uk</w:t>
        </w:r>
      </w:hyperlink>
      <w:r w:rsidRPr="00AB61DF">
        <w:rPr>
          <w:rFonts w:ascii="Calibri" w:hAnsi="Calibri"/>
          <w:b/>
          <w:iCs/>
          <w:sz w:val="22"/>
          <w:szCs w:val="22"/>
        </w:rPr>
        <w:t>) if you intend coming for lunch</w:t>
      </w:r>
      <w:r w:rsidRPr="008B6CCC">
        <w:rPr>
          <w:rFonts w:ascii="Calibri" w:hAnsi="Calibri"/>
          <w:iCs/>
          <w:sz w:val="22"/>
          <w:szCs w:val="22"/>
        </w:rPr>
        <w:t>.     </w:t>
      </w:r>
    </w:p>
    <w:p w:rsidR="00826AEF" w:rsidRDefault="00826AEF" w:rsidP="00D71BFC">
      <w:pPr>
        <w:pBdr>
          <w:top w:val="single" w:sz="4" w:space="1" w:color="auto"/>
          <w:left w:val="single" w:sz="4" w:space="1" w:color="auto"/>
          <w:right w:val="single" w:sz="4" w:space="4" w:color="auto"/>
        </w:pBdr>
        <w:jc w:val="both"/>
        <w:rPr>
          <w:rFonts w:ascii="Calibri" w:hAnsi="Calibri"/>
          <w:iCs/>
          <w:sz w:val="22"/>
          <w:szCs w:val="22"/>
        </w:rPr>
      </w:pPr>
    </w:p>
    <w:p w:rsidR="00B31283" w:rsidRDefault="00AB61DF" w:rsidP="00D71BFC">
      <w:pPr>
        <w:pBdr>
          <w:top w:val="single" w:sz="4" w:space="1" w:color="auto"/>
          <w:left w:val="single" w:sz="4" w:space="1" w:color="auto"/>
          <w:right w:val="single" w:sz="4" w:space="4" w:color="auto"/>
        </w:pBdr>
        <w:jc w:val="both"/>
        <w:rPr>
          <w:rFonts w:ascii="Calibri" w:hAnsi="Calibri"/>
          <w:iCs/>
          <w:sz w:val="22"/>
          <w:szCs w:val="22"/>
        </w:rPr>
      </w:pPr>
      <w:r>
        <w:rPr>
          <w:rFonts w:ascii="Calibri" w:hAnsi="Calibri"/>
          <w:iCs/>
          <w:sz w:val="22"/>
          <w:szCs w:val="22"/>
        </w:rPr>
        <w:t>We will have a sales table for</w:t>
      </w:r>
      <w:r w:rsidR="009A6EC3">
        <w:rPr>
          <w:rFonts w:ascii="Calibri" w:hAnsi="Calibri"/>
          <w:iCs/>
          <w:sz w:val="22"/>
          <w:szCs w:val="22"/>
        </w:rPr>
        <w:t xml:space="preserve"> any music or related items you would like to </w:t>
      </w:r>
      <w:r>
        <w:rPr>
          <w:rFonts w:ascii="Calibri" w:hAnsi="Calibri"/>
          <w:iCs/>
          <w:sz w:val="22"/>
          <w:szCs w:val="22"/>
        </w:rPr>
        <w:t>sell, either directly or in aid of branch funds.</w:t>
      </w:r>
    </w:p>
    <w:p w:rsidR="00B31283" w:rsidRDefault="00B31283" w:rsidP="00D71BFC">
      <w:pPr>
        <w:pBdr>
          <w:left w:val="single" w:sz="4" w:space="1" w:color="auto"/>
          <w:right w:val="single" w:sz="4" w:space="4" w:color="auto"/>
        </w:pBdr>
        <w:jc w:val="both"/>
        <w:rPr>
          <w:rFonts w:ascii="Calibri" w:hAnsi="Calibri"/>
          <w:iCs/>
          <w:sz w:val="22"/>
          <w:szCs w:val="22"/>
        </w:rPr>
      </w:pPr>
    </w:p>
    <w:p w:rsidR="00826AEF" w:rsidRDefault="00AB61DF" w:rsidP="00D71BFC">
      <w:pPr>
        <w:pBdr>
          <w:left w:val="single" w:sz="4" w:space="1" w:color="auto"/>
          <w:right w:val="single" w:sz="4" w:space="4" w:color="auto"/>
        </w:pBdr>
        <w:jc w:val="both"/>
        <w:rPr>
          <w:rFonts w:ascii="Calibri" w:hAnsi="Calibri"/>
          <w:iCs/>
          <w:sz w:val="22"/>
          <w:szCs w:val="22"/>
        </w:rPr>
      </w:pPr>
      <w:r>
        <w:rPr>
          <w:rFonts w:ascii="Calibri" w:hAnsi="Calibri"/>
          <w:iCs/>
          <w:sz w:val="22"/>
          <w:szCs w:val="22"/>
        </w:rPr>
        <w:t>Don’t forget the tinsel for your music stand!</w:t>
      </w:r>
      <w:r w:rsidR="00826AEF">
        <w:rPr>
          <w:rFonts w:ascii="Calibri" w:hAnsi="Calibri"/>
          <w:iCs/>
          <w:sz w:val="22"/>
          <w:szCs w:val="22"/>
        </w:rPr>
        <w:t xml:space="preserve"> </w:t>
      </w:r>
    </w:p>
    <w:p w:rsidR="00C025E1" w:rsidRDefault="00C025E1" w:rsidP="00D71BFC">
      <w:pPr>
        <w:pBdr>
          <w:left w:val="single" w:sz="4" w:space="1" w:color="auto"/>
          <w:right w:val="single" w:sz="4" w:space="4" w:color="auto"/>
        </w:pBdr>
        <w:jc w:val="both"/>
        <w:rPr>
          <w:rFonts w:ascii="Calibri" w:hAnsi="Calibri" w:cs="Times New Roman"/>
          <w:b/>
          <w:bCs/>
          <w:color w:val="000000"/>
          <w:sz w:val="22"/>
          <w:szCs w:val="22"/>
        </w:rPr>
      </w:pPr>
    </w:p>
    <w:p w:rsidR="00C025E1" w:rsidRDefault="00C025E1" w:rsidP="00D71BFC">
      <w:pPr>
        <w:pBdr>
          <w:left w:val="single" w:sz="4" w:space="1" w:color="auto"/>
          <w:right w:val="single" w:sz="4" w:space="4" w:color="auto"/>
        </w:pBdr>
        <w:jc w:val="both"/>
        <w:rPr>
          <w:rFonts w:ascii="Calibri" w:hAnsi="Calibri" w:cs="Times New Roman"/>
          <w:b/>
          <w:bCs/>
          <w:color w:val="000000"/>
          <w:sz w:val="22"/>
          <w:szCs w:val="22"/>
        </w:rPr>
      </w:pPr>
      <w:r>
        <w:rPr>
          <w:rFonts w:ascii="Calibri" w:hAnsi="Calibri" w:cs="Times New Roman"/>
          <w:b/>
          <w:bCs/>
          <w:color w:val="000000"/>
          <w:sz w:val="22"/>
          <w:szCs w:val="22"/>
        </w:rPr>
        <w:t>The music will include the following plus a few seasonal extras:</w:t>
      </w:r>
    </w:p>
    <w:tbl>
      <w:tblPr>
        <w:tblW w:w="5000" w:type="pct"/>
        <w:tblLook w:val="04A0" w:firstRow="1" w:lastRow="0" w:firstColumn="1" w:lastColumn="0" w:noHBand="0" w:noVBand="1"/>
      </w:tblPr>
      <w:tblGrid>
        <w:gridCol w:w="1885"/>
        <w:gridCol w:w="3082"/>
        <w:gridCol w:w="1117"/>
        <w:gridCol w:w="1468"/>
        <w:gridCol w:w="2302"/>
      </w:tblGrid>
      <w:tr w:rsidR="00E9376C" w:rsidRPr="00C025E1" w:rsidTr="00D71BFC">
        <w:trPr>
          <w:trHeight w:val="300"/>
        </w:trPr>
        <w:tc>
          <w:tcPr>
            <w:tcW w:w="956" w:type="pct"/>
            <w:tcBorders>
              <w:top w:val="nil"/>
              <w:left w:val="single" w:sz="4" w:space="0" w:color="auto"/>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Gounod</w:t>
            </w:r>
          </w:p>
        </w:tc>
        <w:tc>
          <w:tcPr>
            <w:tcW w:w="1564"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Funeral March of a Marionette</w:t>
            </w:r>
          </w:p>
        </w:tc>
        <w:tc>
          <w:tcPr>
            <w:tcW w:w="567"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SATBGb</w:t>
            </w:r>
            <w:proofErr w:type="spellEnd"/>
            <w:r w:rsidRPr="00C025E1">
              <w:rPr>
                <w:rFonts w:asciiTheme="minorHAnsi" w:hAnsiTheme="minorHAnsi" w:cs="Times New Roman"/>
                <w:color w:val="000000"/>
                <w:sz w:val="22"/>
                <w:szCs w:val="22"/>
              </w:rPr>
              <w:t xml:space="preserve"> </w:t>
            </w:r>
          </w:p>
        </w:tc>
        <w:tc>
          <w:tcPr>
            <w:tcW w:w="745"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Willobie</w:t>
            </w:r>
            <w:proofErr w:type="spellEnd"/>
          </w:p>
        </w:tc>
        <w:tc>
          <w:tcPr>
            <w:tcW w:w="1168" w:type="pct"/>
            <w:tcBorders>
              <w:top w:val="nil"/>
              <w:left w:val="nil"/>
              <w:bottom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
        </w:tc>
      </w:tr>
      <w:tr w:rsidR="00E9376C" w:rsidRPr="00C025E1" w:rsidTr="00D71BFC">
        <w:trPr>
          <w:trHeight w:val="300"/>
        </w:trPr>
        <w:tc>
          <w:tcPr>
            <w:tcW w:w="956" w:type="pct"/>
            <w:tcBorders>
              <w:top w:val="nil"/>
              <w:left w:val="single" w:sz="4" w:space="0" w:color="auto"/>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Clark (arr.)</w:t>
            </w:r>
          </w:p>
        </w:tc>
        <w:tc>
          <w:tcPr>
            <w:tcW w:w="1564"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Scottish Folk Songs</w:t>
            </w:r>
          </w:p>
        </w:tc>
        <w:tc>
          <w:tcPr>
            <w:tcW w:w="567"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SATTB</w:t>
            </w:r>
          </w:p>
        </w:tc>
        <w:tc>
          <w:tcPr>
            <w:tcW w:w="745"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Clark</w:t>
            </w:r>
          </w:p>
        </w:tc>
        <w:tc>
          <w:tcPr>
            <w:tcW w:w="1168" w:type="pct"/>
            <w:tcBorders>
              <w:top w:val="nil"/>
              <w:left w:val="nil"/>
              <w:bottom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 xml:space="preserve">CC25 </w:t>
            </w:r>
          </w:p>
        </w:tc>
      </w:tr>
      <w:tr w:rsidR="00E9376C" w:rsidRPr="00C025E1" w:rsidTr="00D71BFC">
        <w:trPr>
          <w:trHeight w:val="300"/>
        </w:trPr>
        <w:tc>
          <w:tcPr>
            <w:tcW w:w="956" w:type="pct"/>
            <w:tcBorders>
              <w:top w:val="nil"/>
              <w:left w:val="single" w:sz="4" w:space="0" w:color="auto"/>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Marshall, Steve</w:t>
            </w:r>
          </w:p>
        </w:tc>
        <w:tc>
          <w:tcPr>
            <w:tcW w:w="1564"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Christmas Twofers</w:t>
            </w:r>
          </w:p>
        </w:tc>
        <w:tc>
          <w:tcPr>
            <w:tcW w:w="567"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SATTBB</w:t>
            </w:r>
          </w:p>
        </w:tc>
        <w:tc>
          <w:tcPr>
            <w:tcW w:w="745"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Mayhill</w:t>
            </w:r>
          </w:p>
        </w:tc>
        <w:tc>
          <w:tcPr>
            <w:tcW w:w="1168" w:type="pct"/>
            <w:tcBorders>
              <w:top w:val="nil"/>
              <w:left w:val="nil"/>
              <w:bottom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20503</w:t>
            </w:r>
          </w:p>
        </w:tc>
      </w:tr>
      <w:tr w:rsidR="00E9376C" w:rsidRPr="00C025E1" w:rsidTr="00D71BFC">
        <w:trPr>
          <w:trHeight w:val="300"/>
        </w:trPr>
        <w:tc>
          <w:tcPr>
            <w:tcW w:w="956" w:type="pct"/>
            <w:tcBorders>
              <w:top w:val="nil"/>
              <w:left w:val="single" w:sz="4" w:space="0" w:color="auto"/>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proofErr w:type="spellStart"/>
            <w:r w:rsidRPr="00C025E1">
              <w:rPr>
                <w:rFonts w:asciiTheme="minorHAnsi" w:hAnsiTheme="minorHAnsi"/>
                <w:sz w:val="22"/>
                <w:szCs w:val="22"/>
              </w:rPr>
              <w:t>Lebegue</w:t>
            </w:r>
            <w:proofErr w:type="spellEnd"/>
          </w:p>
        </w:tc>
        <w:tc>
          <w:tcPr>
            <w:tcW w:w="1564"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Les Cloches</w:t>
            </w:r>
          </w:p>
        </w:tc>
        <w:tc>
          <w:tcPr>
            <w:tcW w:w="567"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SATBGb</w:t>
            </w:r>
            <w:proofErr w:type="spellEnd"/>
            <w:r w:rsidRPr="00C025E1">
              <w:rPr>
                <w:rFonts w:asciiTheme="minorHAnsi" w:hAnsiTheme="minorHAnsi" w:cs="Times New Roman"/>
                <w:color w:val="000000"/>
                <w:sz w:val="22"/>
                <w:szCs w:val="22"/>
              </w:rPr>
              <w:t xml:space="preserve"> </w:t>
            </w:r>
          </w:p>
        </w:tc>
        <w:tc>
          <w:tcPr>
            <w:tcW w:w="745"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ms</w:t>
            </w:r>
            <w:proofErr w:type="spellEnd"/>
          </w:p>
        </w:tc>
        <w:tc>
          <w:tcPr>
            <w:tcW w:w="1168" w:type="pct"/>
            <w:tcBorders>
              <w:top w:val="nil"/>
              <w:left w:val="nil"/>
              <w:bottom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
        </w:tc>
      </w:tr>
      <w:tr w:rsidR="00E9376C" w:rsidRPr="00C025E1" w:rsidTr="00D71BFC">
        <w:trPr>
          <w:trHeight w:val="300"/>
        </w:trPr>
        <w:tc>
          <w:tcPr>
            <w:tcW w:w="956" w:type="pct"/>
            <w:tcBorders>
              <w:top w:val="nil"/>
              <w:left w:val="single" w:sz="4" w:space="0" w:color="auto"/>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Victoria</w:t>
            </w:r>
          </w:p>
        </w:tc>
        <w:tc>
          <w:tcPr>
            <w:tcW w:w="1564"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 xml:space="preserve">O Magnum </w:t>
            </w:r>
            <w:proofErr w:type="spellStart"/>
            <w:r w:rsidRPr="00C025E1">
              <w:rPr>
                <w:rFonts w:asciiTheme="minorHAnsi" w:hAnsiTheme="minorHAnsi"/>
                <w:sz w:val="22"/>
                <w:szCs w:val="22"/>
              </w:rPr>
              <w:t>Mysterium</w:t>
            </w:r>
            <w:proofErr w:type="spellEnd"/>
          </w:p>
        </w:tc>
        <w:tc>
          <w:tcPr>
            <w:tcW w:w="567"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SATB</w:t>
            </w:r>
          </w:p>
        </w:tc>
        <w:tc>
          <w:tcPr>
            <w:tcW w:w="745"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Hawthorns</w:t>
            </w:r>
          </w:p>
        </w:tc>
        <w:tc>
          <w:tcPr>
            <w:tcW w:w="1168" w:type="pct"/>
            <w:tcBorders>
              <w:top w:val="nil"/>
              <w:left w:val="nil"/>
              <w:bottom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RA4</w:t>
            </w:r>
          </w:p>
        </w:tc>
      </w:tr>
      <w:tr w:rsidR="00E9376C" w:rsidRPr="00C025E1" w:rsidTr="00D71BFC">
        <w:trPr>
          <w:trHeight w:val="300"/>
        </w:trPr>
        <w:tc>
          <w:tcPr>
            <w:tcW w:w="956" w:type="pct"/>
            <w:tcBorders>
              <w:top w:val="nil"/>
              <w:left w:val="single" w:sz="4" w:space="0" w:color="auto"/>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Gershwin/</w:t>
            </w:r>
            <w:proofErr w:type="spellStart"/>
            <w:r w:rsidRPr="00C025E1">
              <w:rPr>
                <w:rFonts w:asciiTheme="minorHAnsi" w:hAnsiTheme="minorHAnsi"/>
                <w:sz w:val="22"/>
                <w:szCs w:val="22"/>
              </w:rPr>
              <w:t>Bonsor</w:t>
            </w:r>
            <w:proofErr w:type="spellEnd"/>
          </w:p>
        </w:tc>
        <w:tc>
          <w:tcPr>
            <w:tcW w:w="1564" w:type="pct"/>
            <w:tcBorders>
              <w:top w:val="nil"/>
              <w:left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r w:rsidRPr="00C025E1">
              <w:rPr>
                <w:rFonts w:asciiTheme="minorHAnsi" w:hAnsiTheme="minorHAnsi"/>
                <w:sz w:val="22"/>
                <w:szCs w:val="22"/>
              </w:rPr>
              <w:t>Let's Call the Whole Thing Off</w:t>
            </w:r>
          </w:p>
        </w:tc>
        <w:tc>
          <w:tcPr>
            <w:tcW w:w="567" w:type="pct"/>
            <w:tcBorders>
              <w:top w:val="nil"/>
              <w:left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SATTB</w:t>
            </w:r>
          </w:p>
        </w:tc>
        <w:tc>
          <w:tcPr>
            <w:tcW w:w="745" w:type="pct"/>
            <w:tcBorders>
              <w:top w:val="nil"/>
              <w:left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BonsorPrints</w:t>
            </w:r>
            <w:proofErr w:type="spellEnd"/>
          </w:p>
        </w:tc>
        <w:tc>
          <w:tcPr>
            <w:tcW w:w="1168" w:type="pct"/>
            <w:tcBorders>
              <w:top w:val="nil"/>
              <w:left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501</w:t>
            </w:r>
          </w:p>
        </w:tc>
      </w:tr>
      <w:tr w:rsidR="00E9376C" w:rsidRPr="00C025E1" w:rsidTr="00B65A41">
        <w:trPr>
          <w:trHeight w:val="300"/>
        </w:trPr>
        <w:tc>
          <w:tcPr>
            <w:tcW w:w="956" w:type="pct"/>
            <w:tcBorders>
              <w:top w:val="nil"/>
              <w:left w:val="single" w:sz="4" w:space="0" w:color="auto"/>
              <w:bottom w:val="nil"/>
              <w:right w:val="nil"/>
            </w:tcBorders>
            <w:shd w:val="clear" w:color="auto" w:fill="auto"/>
            <w:noWrap/>
            <w:vAlign w:val="bottom"/>
            <w:hideMark/>
          </w:tcPr>
          <w:p w:rsidR="00C025E1" w:rsidRPr="00C025E1" w:rsidRDefault="00C025E1" w:rsidP="00C025E1">
            <w:pPr>
              <w:rPr>
                <w:rFonts w:asciiTheme="minorHAnsi" w:hAnsiTheme="minorHAnsi"/>
                <w:sz w:val="22"/>
                <w:szCs w:val="22"/>
              </w:rPr>
            </w:pPr>
            <w:proofErr w:type="spellStart"/>
            <w:r w:rsidRPr="00C025E1">
              <w:rPr>
                <w:rFonts w:asciiTheme="minorHAnsi" w:hAnsiTheme="minorHAnsi"/>
                <w:sz w:val="22"/>
                <w:szCs w:val="22"/>
              </w:rPr>
              <w:t>Touchin</w:t>
            </w:r>
            <w:proofErr w:type="spellEnd"/>
          </w:p>
        </w:tc>
        <w:tc>
          <w:tcPr>
            <w:tcW w:w="1564"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Recorder Magazine September</w:t>
            </w:r>
          </w:p>
        </w:tc>
        <w:tc>
          <w:tcPr>
            <w:tcW w:w="567"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r w:rsidRPr="00C025E1">
              <w:rPr>
                <w:rFonts w:asciiTheme="minorHAnsi" w:hAnsiTheme="minorHAnsi" w:cs="Times New Roman"/>
                <w:color w:val="000000"/>
                <w:sz w:val="22"/>
                <w:szCs w:val="22"/>
              </w:rPr>
              <w:t>SATB/Gb</w:t>
            </w:r>
          </w:p>
        </w:tc>
        <w:tc>
          <w:tcPr>
            <w:tcW w:w="745" w:type="pct"/>
            <w:tcBorders>
              <w:top w:val="nil"/>
              <w:left w:val="nil"/>
              <w:bottom w:val="nil"/>
              <w:right w:val="nil"/>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
        </w:tc>
        <w:tc>
          <w:tcPr>
            <w:tcW w:w="1168" w:type="pct"/>
            <w:tcBorders>
              <w:top w:val="nil"/>
              <w:left w:val="nil"/>
              <w:bottom w:val="nil"/>
              <w:right w:val="single" w:sz="4" w:space="0" w:color="auto"/>
            </w:tcBorders>
            <w:shd w:val="clear" w:color="auto" w:fill="auto"/>
            <w:noWrap/>
            <w:vAlign w:val="bottom"/>
            <w:hideMark/>
          </w:tcPr>
          <w:p w:rsidR="00C025E1" w:rsidRPr="00C025E1" w:rsidRDefault="00C025E1" w:rsidP="00C025E1">
            <w:pPr>
              <w:rPr>
                <w:rFonts w:asciiTheme="minorHAnsi" w:hAnsiTheme="minorHAnsi" w:cs="Times New Roman"/>
                <w:color w:val="000000"/>
                <w:sz w:val="22"/>
                <w:szCs w:val="22"/>
              </w:rPr>
            </w:pPr>
          </w:p>
        </w:tc>
      </w:tr>
      <w:tr w:rsidR="00B65A41" w:rsidRPr="00C025E1" w:rsidTr="00D71BFC">
        <w:trPr>
          <w:trHeight w:val="300"/>
        </w:trPr>
        <w:tc>
          <w:tcPr>
            <w:tcW w:w="956" w:type="pct"/>
            <w:tcBorders>
              <w:top w:val="nil"/>
              <w:left w:val="single" w:sz="4" w:space="0" w:color="auto"/>
              <w:bottom w:val="single" w:sz="4" w:space="0" w:color="auto"/>
              <w:right w:val="nil"/>
            </w:tcBorders>
            <w:shd w:val="clear" w:color="auto" w:fill="auto"/>
            <w:noWrap/>
            <w:vAlign w:val="bottom"/>
          </w:tcPr>
          <w:p w:rsidR="00B65A41" w:rsidRPr="00C025E1" w:rsidRDefault="00B65A41" w:rsidP="00C025E1">
            <w:pPr>
              <w:rPr>
                <w:rFonts w:asciiTheme="minorHAnsi" w:hAnsiTheme="minorHAnsi"/>
                <w:sz w:val="22"/>
                <w:szCs w:val="22"/>
              </w:rPr>
            </w:pPr>
          </w:p>
        </w:tc>
        <w:tc>
          <w:tcPr>
            <w:tcW w:w="1564" w:type="pct"/>
            <w:tcBorders>
              <w:top w:val="nil"/>
              <w:left w:val="nil"/>
              <w:bottom w:val="single" w:sz="4" w:space="0" w:color="auto"/>
              <w:right w:val="nil"/>
            </w:tcBorders>
            <w:shd w:val="clear" w:color="auto" w:fill="auto"/>
            <w:noWrap/>
            <w:vAlign w:val="bottom"/>
          </w:tcPr>
          <w:p w:rsidR="00B65A41" w:rsidRPr="00C025E1" w:rsidRDefault="00B65A41" w:rsidP="00C025E1">
            <w:pPr>
              <w:rPr>
                <w:rFonts w:asciiTheme="minorHAnsi" w:hAnsiTheme="minorHAnsi" w:cs="Times New Roman"/>
                <w:color w:val="000000"/>
                <w:sz w:val="22"/>
                <w:szCs w:val="22"/>
              </w:rPr>
            </w:pPr>
          </w:p>
        </w:tc>
        <w:tc>
          <w:tcPr>
            <w:tcW w:w="567" w:type="pct"/>
            <w:tcBorders>
              <w:top w:val="nil"/>
              <w:left w:val="nil"/>
              <w:bottom w:val="single" w:sz="4" w:space="0" w:color="auto"/>
              <w:right w:val="nil"/>
            </w:tcBorders>
            <w:shd w:val="clear" w:color="auto" w:fill="auto"/>
            <w:noWrap/>
            <w:vAlign w:val="bottom"/>
          </w:tcPr>
          <w:p w:rsidR="00B65A41" w:rsidRPr="00C025E1" w:rsidRDefault="00B65A41" w:rsidP="00C025E1">
            <w:pPr>
              <w:rPr>
                <w:rFonts w:asciiTheme="minorHAnsi" w:hAnsiTheme="minorHAnsi" w:cs="Times New Roman"/>
                <w:color w:val="000000"/>
                <w:sz w:val="22"/>
                <w:szCs w:val="22"/>
              </w:rPr>
            </w:pPr>
          </w:p>
        </w:tc>
        <w:tc>
          <w:tcPr>
            <w:tcW w:w="745" w:type="pct"/>
            <w:tcBorders>
              <w:top w:val="nil"/>
              <w:left w:val="nil"/>
              <w:bottom w:val="single" w:sz="4" w:space="0" w:color="auto"/>
              <w:right w:val="nil"/>
            </w:tcBorders>
            <w:shd w:val="clear" w:color="auto" w:fill="auto"/>
            <w:noWrap/>
            <w:vAlign w:val="bottom"/>
          </w:tcPr>
          <w:p w:rsidR="00B65A41" w:rsidRPr="00C025E1" w:rsidRDefault="00B65A41" w:rsidP="00C025E1">
            <w:pPr>
              <w:rPr>
                <w:rFonts w:asciiTheme="minorHAnsi" w:hAnsiTheme="minorHAnsi" w:cs="Times New Roman"/>
                <w:color w:val="000000"/>
                <w:sz w:val="22"/>
                <w:szCs w:val="22"/>
              </w:rPr>
            </w:pPr>
          </w:p>
        </w:tc>
        <w:tc>
          <w:tcPr>
            <w:tcW w:w="1168" w:type="pct"/>
            <w:tcBorders>
              <w:top w:val="nil"/>
              <w:left w:val="nil"/>
              <w:bottom w:val="single" w:sz="4" w:space="0" w:color="auto"/>
              <w:right w:val="single" w:sz="4" w:space="0" w:color="auto"/>
            </w:tcBorders>
            <w:shd w:val="clear" w:color="auto" w:fill="auto"/>
            <w:noWrap/>
            <w:vAlign w:val="bottom"/>
          </w:tcPr>
          <w:p w:rsidR="00B65A41" w:rsidRPr="00C025E1" w:rsidRDefault="00B65A41" w:rsidP="00C025E1">
            <w:pPr>
              <w:rPr>
                <w:rFonts w:asciiTheme="minorHAnsi" w:hAnsiTheme="minorHAnsi" w:cs="Times New Roman"/>
                <w:color w:val="000000"/>
                <w:sz w:val="22"/>
                <w:szCs w:val="22"/>
              </w:rPr>
            </w:pPr>
          </w:p>
        </w:tc>
      </w:tr>
    </w:tbl>
    <w:p w:rsidR="00C025E1" w:rsidRDefault="00C025E1" w:rsidP="00C025E1">
      <w:pPr>
        <w:jc w:val="both"/>
        <w:rPr>
          <w:rFonts w:ascii="Calibri" w:hAnsi="Calibri"/>
          <w:iCs/>
          <w:sz w:val="22"/>
          <w:szCs w:val="22"/>
        </w:rPr>
      </w:pPr>
    </w:p>
    <w:p w:rsidR="009A6EC3" w:rsidRPr="00FA5870" w:rsidRDefault="009A6EC3" w:rsidP="009A6EC3">
      <w:pPr>
        <w:rPr>
          <w:rFonts w:ascii="Calibri" w:hAnsi="Calibri"/>
          <w:sz w:val="22"/>
          <w:szCs w:val="22"/>
        </w:rPr>
      </w:pPr>
      <w:r w:rsidRPr="00546EC6">
        <w:rPr>
          <w:rFonts w:ascii="Calibri" w:hAnsi="Calibri"/>
          <w:b/>
          <w:sz w:val="22"/>
          <w:szCs w:val="22"/>
        </w:rPr>
        <w:t>Winter weather</w:t>
      </w:r>
      <w:r w:rsidRPr="00FA5870">
        <w:rPr>
          <w:rFonts w:ascii="Calibri" w:hAnsi="Calibri"/>
          <w:sz w:val="22"/>
          <w:szCs w:val="22"/>
        </w:rPr>
        <w:t xml:space="preserve">:  In the event of severe weather causing the cancellation of any meeting we will do our best to contact you;  however if you are in any doubt about travelling please check the branch website </w:t>
      </w:r>
      <w:hyperlink r:id="rId8" w:history="1">
        <w:r w:rsidRPr="00FA5870">
          <w:rPr>
            <w:rStyle w:val="Hyperlink"/>
            <w:rFonts w:ascii="Calibri" w:hAnsi="Calibri"/>
            <w:sz w:val="22"/>
            <w:szCs w:val="22"/>
          </w:rPr>
          <w:t>http://www.srp.org.uk/essex-branch-programme/</w:t>
        </w:r>
      </w:hyperlink>
      <w:r w:rsidRPr="00FA5870">
        <w:rPr>
          <w:rFonts w:ascii="Calibri" w:hAnsi="Calibri" w:cs="Tahoma"/>
          <w:sz w:val="20"/>
          <w:szCs w:val="20"/>
        </w:rPr>
        <w:t xml:space="preserve"> </w:t>
      </w:r>
      <w:r>
        <w:rPr>
          <w:rFonts w:ascii="Calibri" w:hAnsi="Calibri" w:cs="Tahoma"/>
          <w:sz w:val="20"/>
          <w:szCs w:val="20"/>
        </w:rPr>
        <w:t xml:space="preserve"> </w:t>
      </w:r>
      <w:r>
        <w:rPr>
          <w:rFonts w:ascii="Calibri" w:hAnsi="Calibri"/>
          <w:sz w:val="22"/>
          <w:szCs w:val="22"/>
        </w:rPr>
        <w:t>or phone a committee member t</w:t>
      </w:r>
      <w:r w:rsidRPr="00FA5870">
        <w:rPr>
          <w:rFonts w:ascii="Calibri" w:hAnsi="Calibri"/>
          <w:sz w:val="22"/>
          <w:szCs w:val="22"/>
        </w:rPr>
        <w:t>o find out</w:t>
      </w:r>
      <w:r w:rsidRPr="00FA5870">
        <w:rPr>
          <w:rFonts w:ascii="Calibri" w:hAnsi="Calibri" w:cs="Tahoma"/>
          <w:sz w:val="20"/>
          <w:szCs w:val="20"/>
        </w:rPr>
        <w:t xml:space="preserve"> </w:t>
      </w:r>
      <w:r w:rsidRPr="00FA5870">
        <w:rPr>
          <w:rFonts w:ascii="Calibri" w:hAnsi="Calibri"/>
          <w:sz w:val="22"/>
          <w:szCs w:val="22"/>
        </w:rPr>
        <w:t>whether the meeting is still on.</w:t>
      </w:r>
    </w:p>
    <w:p w:rsidR="009A6EC3" w:rsidRDefault="009A6EC3" w:rsidP="00050174">
      <w:pPr>
        <w:rPr>
          <w:rFonts w:ascii="Calibri" w:hAnsi="Calibri"/>
          <w:b/>
          <w:sz w:val="22"/>
          <w:szCs w:val="22"/>
        </w:rPr>
      </w:pPr>
    </w:p>
    <w:p w:rsidR="005263A6" w:rsidRPr="005263A6" w:rsidRDefault="005263A6" w:rsidP="00050174">
      <w:pPr>
        <w:rPr>
          <w:rFonts w:ascii="Calibri" w:hAnsi="Calibri"/>
          <w:sz w:val="22"/>
          <w:szCs w:val="22"/>
        </w:rPr>
      </w:pPr>
      <w:r w:rsidRPr="005263A6">
        <w:rPr>
          <w:rFonts w:ascii="Calibri" w:hAnsi="Calibri"/>
          <w:sz w:val="22"/>
          <w:szCs w:val="22"/>
        </w:rPr>
        <w:t>Note t</w:t>
      </w:r>
      <w:r>
        <w:rPr>
          <w:rFonts w:ascii="Calibri" w:hAnsi="Calibri"/>
          <w:sz w:val="22"/>
          <w:szCs w:val="22"/>
        </w:rPr>
        <w:t>hat the details of some of the following</w:t>
      </w:r>
      <w:r w:rsidRPr="005263A6">
        <w:rPr>
          <w:rFonts w:ascii="Calibri" w:hAnsi="Calibri"/>
          <w:sz w:val="22"/>
          <w:szCs w:val="22"/>
        </w:rPr>
        <w:t xml:space="preserve"> meetings may change as we are hoping to arrange a longer playing day, possibly in March, to make up for missing the October meeting.</w:t>
      </w:r>
    </w:p>
    <w:p w:rsidR="005263A6" w:rsidRDefault="005263A6" w:rsidP="00050174">
      <w:pPr>
        <w:rPr>
          <w:rFonts w:ascii="Calibri" w:hAnsi="Calibri"/>
          <w:b/>
          <w:sz w:val="22"/>
          <w:szCs w:val="22"/>
        </w:rPr>
      </w:pPr>
    </w:p>
    <w:p w:rsidR="009A6AF7" w:rsidRPr="000E305C" w:rsidRDefault="003900C4" w:rsidP="00050174">
      <w:pPr>
        <w:rPr>
          <w:rFonts w:ascii="Calibri" w:hAnsi="Calibri"/>
          <w:sz w:val="22"/>
          <w:szCs w:val="22"/>
        </w:rPr>
      </w:pPr>
      <w:r w:rsidRPr="00FA5870">
        <w:rPr>
          <w:rFonts w:ascii="Calibri" w:hAnsi="Calibri"/>
          <w:b/>
          <w:sz w:val="22"/>
          <w:szCs w:val="22"/>
        </w:rPr>
        <w:t xml:space="preserve">JANUARY </w:t>
      </w:r>
      <w:r w:rsidR="00C025E1">
        <w:rPr>
          <w:rFonts w:ascii="Calibri" w:hAnsi="Calibri"/>
          <w:b/>
          <w:sz w:val="22"/>
          <w:szCs w:val="22"/>
        </w:rPr>
        <w:t>2</w:t>
      </w:r>
      <w:r w:rsidR="00C025E1" w:rsidRPr="00C025E1">
        <w:rPr>
          <w:rFonts w:ascii="Calibri" w:hAnsi="Calibri"/>
          <w:b/>
          <w:sz w:val="22"/>
          <w:szCs w:val="22"/>
          <w:vertAlign w:val="superscript"/>
        </w:rPr>
        <w:t>nd</w:t>
      </w:r>
      <w:r w:rsidR="00C025E1">
        <w:rPr>
          <w:rFonts w:ascii="Calibri" w:hAnsi="Calibri"/>
          <w:b/>
          <w:sz w:val="22"/>
          <w:szCs w:val="22"/>
        </w:rPr>
        <w:t xml:space="preserve"> </w:t>
      </w:r>
      <w:r w:rsidR="005263A6">
        <w:rPr>
          <w:rFonts w:ascii="Calibri" w:hAnsi="Calibri"/>
          <w:b/>
          <w:sz w:val="22"/>
          <w:szCs w:val="22"/>
        </w:rPr>
        <w:t>2016</w:t>
      </w:r>
      <w:bookmarkStart w:id="0" w:name="_GoBack"/>
      <w:bookmarkEnd w:id="0"/>
    </w:p>
    <w:tbl>
      <w:tblPr>
        <w:tblW w:w="3802" w:type="pct"/>
        <w:tblLook w:val="04A0" w:firstRow="1" w:lastRow="0" w:firstColumn="1" w:lastColumn="0" w:noHBand="0" w:noVBand="1"/>
      </w:tblPr>
      <w:tblGrid>
        <w:gridCol w:w="1218"/>
        <w:gridCol w:w="3032"/>
        <w:gridCol w:w="1036"/>
        <w:gridCol w:w="1308"/>
        <w:gridCol w:w="899"/>
      </w:tblGrid>
      <w:tr w:rsidR="00E9376C" w:rsidTr="00E9376C">
        <w:trPr>
          <w:trHeight w:val="300"/>
        </w:trPr>
        <w:tc>
          <w:tcPr>
            <w:tcW w:w="812" w:type="pct"/>
            <w:tcBorders>
              <w:top w:val="nil"/>
              <w:left w:val="nil"/>
              <w:bottom w:val="nil"/>
              <w:right w:val="nil"/>
            </w:tcBorders>
            <w:shd w:val="clear" w:color="auto" w:fill="auto"/>
            <w:noWrap/>
            <w:vAlign w:val="bottom"/>
            <w:hideMark/>
          </w:tcPr>
          <w:p w:rsidR="00E9376C" w:rsidRDefault="00E9376C" w:rsidP="00E9376C">
            <w:pPr>
              <w:rPr>
                <w:sz w:val="20"/>
                <w:szCs w:val="20"/>
              </w:rPr>
            </w:pPr>
            <w:r>
              <w:rPr>
                <w:sz w:val="20"/>
                <w:szCs w:val="20"/>
              </w:rPr>
              <w:t>Telemann</w:t>
            </w:r>
          </w:p>
        </w:tc>
        <w:tc>
          <w:tcPr>
            <w:tcW w:w="2023" w:type="pct"/>
            <w:tcBorders>
              <w:top w:val="nil"/>
              <w:left w:val="nil"/>
              <w:bottom w:val="nil"/>
              <w:right w:val="nil"/>
            </w:tcBorders>
            <w:shd w:val="clear" w:color="auto" w:fill="auto"/>
            <w:noWrap/>
            <w:vAlign w:val="bottom"/>
            <w:hideMark/>
          </w:tcPr>
          <w:p w:rsidR="00E9376C" w:rsidRDefault="00E9376C" w:rsidP="00E9376C">
            <w:pPr>
              <w:rPr>
                <w:sz w:val="20"/>
                <w:szCs w:val="20"/>
              </w:rPr>
            </w:pPr>
            <w:r>
              <w:rPr>
                <w:sz w:val="20"/>
                <w:szCs w:val="20"/>
              </w:rPr>
              <w:t>Water Music</w:t>
            </w:r>
          </w:p>
        </w:tc>
        <w:tc>
          <w:tcPr>
            <w:tcW w:w="691"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roofErr w:type="spellStart"/>
            <w:r>
              <w:rPr>
                <w:rFonts w:ascii="Calibri" w:hAnsi="Calibri"/>
                <w:color w:val="000000"/>
                <w:sz w:val="22"/>
                <w:szCs w:val="22"/>
              </w:rPr>
              <w:t>SATBGb</w:t>
            </w:r>
            <w:proofErr w:type="spellEnd"/>
          </w:p>
        </w:tc>
        <w:tc>
          <w:tcPr>
            <w:tcW w:w="873"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roofErr w:type="spellStart"/>
            <w:r>
              <w:rPr>
                <w:rFonts w:ascii="Calibri" w:hAnsi="Calibri"/>
                <w:color w:val="000000"/>
                <w:sz w:val="22"/>
                <w:szCs w:val="22"/>
              </w:rPr>
              <w:t>ms</w:t>
            </w:r>
            <w:proofErr w:type="spellEnd"/>
          </w:p>
        </w:tc>
        <w:tc>
          <w:tcPr>
            <w:tcW w:w="600"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r>
      <w:tr w:rsidR="00E9376C" w:rsidTr="00E9376C">
        <w:trPr>
          <w:trHeight w:val="300"/>
        </w:trPr>
        <w:tc>
          <w:tcPr>
            <w:tcW w:w="812" w:type="pct"/>
            <w:tcBorders>
              <w:top w:val="nil"/>
              <w:left w:val="nil"/>
              <w:bottom w:val="nil"/>
              <w:right w:val="nil"/>
            </w:tcBorders>
            <w:shd w:val="clear" w:color="auto" w:fill="auto"/>
            <w:noWrap/>
            <w:vAlign w:val="bottom"/>
            <w:hideMark/>
          </w:tcPr>
          <w:p w:rsidR="00E9376C" w:rsidRDefault="00E9376C" w:rsidP="00E9376C">
            <w:pPr>
              <w:rPr>
                <w:sz w:val="20"/>
                <w:szCs w:val="20"/>
              </w:rPr>
            </w:pPr>
            <w:r>
              <w:rPr>
                <w:sz w:val="20"/>
                <w:szCs w:val="20"/>
              </w:rPr>
              <w:t>Palestrina</w:t>
            </w:r>
          </w:p>
        </w:tc>
        <w:tc>
          <w:tcPr>
            <w:tcW w:w="2023" w:type="pct"/>
            <w:tcBorders>
              <w:top w:val="nil"/>
              <w:left w:val="nil"/>
              <w:bottom w:val="nil"/>
              <w:right w:val="nil"/>
            </w:tcBorders>
            <w:shd w:val="clear" w:color="auto" w:fill="auto"/>
            <w:noWrap/>
            <w:vAlign w:val="bottom"/>
            <w:hideMark/>
          </w:tcPr>
          <w:p w:rsidR="00E9376C" w:rsidRDefault="00E9376C" w:rsidP="00E9376C">
            <w:pPr>
              <w:rPr>
                <w:sz w:val="20"/>
                <w:szCs w:val="20"/>
              </w:rPr>
            </w:pPr>
            <w:proofErr w:type="spellStart"/>
            <w:r>
              <w:rPr>
                <w:sz w:val="20"/>
                <w:szCs w:val="20"/>
              </w:rPr>
              <w:t>Sicut</w:t>
            </w:r>
            <w:proofErr w:type="spellEnd"/>
            <w:r>
              <w:rPr>
                <w:sz w:val="20"/>
                <w:szCs w:val="20"/>
              </w:rPr>
              <w:t xml:space="preserve"> </w:t>
            </w:r>
            <w:proofErr w:type="spellStart"/>
            <w:r>
              <w:rPr>
                <w:sz w:val="20"/>
                <w:szCs w:val="20"/>
              </w:rPr>
              <w:t>Cervus</w:t>
            </w:r>
            <w:proofErr w:type="spellEnd"/>
          </w:p>
        </w:tc>
        <w:tc>
          <w:tcPr>
            <w:tcW w:w="691"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SATB</w:t>
            </w:r>
          </w:p>
        </w:tc>
        <w:tc>
          <w:tcPr>
            <w:tcW w:w="873"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Oriel</w:t>
            </w:r>
          </w:p>
        </w:tc>
        <w:tc>
          <w:tcPr>
            <w:tcW w:w="600"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OL227</w:t>
            </w:r>
          </w:p>
        </w:tc>
      </w:tr>
      <w:tr w:rsidR="00E9376C" w:rsidTr="00E9376C">
        <w:trPr>
          <w:trHeight w:val="300"/>
        </w:trPr>
        <w:tc>
          <w:tcPr>
            <w:tcW w:w="812"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proofErr w:type="spellStart"/>
            <w:r>
              <w:rPr>
                <w:rFonts w:ascii="Calibri" w:hAnsi="Calibri"/>
                <w:sz w:val="22"/>
                <w:szCs w:val="22"/>
              </w:rPr>
              <w:t>Bertali</w:t>
            </w:r>
            <w:proofErr w:type="spellEnd"/>
          </w:p>
        </w:tc>
        <w:tc>
          <w:tcPr>
            <w:tcW w:w="2023"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proofErr w:type="spellStart"/>
            <w:r>
              <w:rPr>
                <w:rFonts w:ascii="Calibri" w:hAnsi="Calibri"/>
                <w:sz w:val="22"/>
                <w:szCs w:val="22"/>
              </w:rPr>
              <w:t>Sonatella</w:t>
            </w:r>
            <w:proofErr w:type="spellEnd"/>
          </w:p>
        </w:tc>
        <w:tc>
          <w:tcPr>
            <w:tcW w:w="691"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SSATB</w:t>
            </w:r>
          </w:p>
        </w:tc>
        <w:tc>
          <w:tcPr>
            <w:tcW w:w="873"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 xml:space="preserve">Schott </w:t>
            </w:r>
          </w:p>
        </w:tc>
        <w:tc>
          <w:tcPr>
            <w:tcW w:w="600"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10106</w:t>
            </w:r>
          </w:p>
        </w:tc>
      </w:tr>
      <w:tr w:rsidR="00E9376C" w:rsidTr="00E9376C">
        <w:trPr>
          <w:trHeight w:val="300"/>
        </w:trPr>
        <w:tc>
          <w:tcPr>
            <w:tcW w:w="812" w:type="pct"/>
            <w:tcBorders>
              <w:top w:val="nil"/>
              <w:left w:val="nil"/>
              <w:bottom w:val="nil"/>
              <w:right w:val="nil"/>
            </w:tcBorders>
            <w:shd w:val="clear" w:color="auto" w:fill="auto"/>
            <w:noWrap/>
            <w:vAlign w:val="bottom"/>
            <w:hideMark/>
          </w:tcPr>
          <w:p w:rsidR="00E9376C" w:rsidRDefault="00E9376C" w:rsidP="00E9376C">
            <w:pPr>
              <w:rPr>
                <w:sz w:val="20"/>
                <w:szCs w:val="20"/>
              </w:rPr>
            </w:pPr>
            <w:r>
              <w:rPr>
                <w:sz w:val="20"/>
                <w:szCs w:val="20"/>
              </w:rPr>
              <w:t>Carey</w:t>
            </w:r>
          </w:p>
        </w:tc>
        <w:tc>
          <w:tcPr>
            <w:tcW w:w="2023" w:type="pct"/>
            <w:tcBorders>
              <w:top w:val="nil"/>
              <w:left w:val="nil"/>
              <w:bottom w:val="nil"/>
              <w:right w:val="nil"/>
            </w:tcBorders>
            <w:shd w:val="clear" w:color="auto" w:fill="auto"/>
            <w:noWrap/>
            <w:vAlign w:val="bottom"/>
            <w:hideMark/>
          </w:tcPr>
          <w:p w:rsidR="00E9376C" w:rsidRDefault="00E9376C" w:rsidP="00E9376C">
            <w:pPr>
              <w:rPr>
                <w:sz w:val="20"/>
                <w:szCs w:val="20"/>
              </w:rPr>
            </w:pPr>
            <w:r>
              <w:rPr>
                <w:sz w:val="20"/>
                <w:szCs w:val="20"/>
              </w:rPr>
              <w:t>Step Stately</w:t>
            </w:r>
          </w:p>
        </w:tc>
        <w:tc>
          <w:tcPr>
            <w:tcW w:w="691"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SATB</w:t>
            </w:r>
          </w:p>
        </w:tc>
        <w:tc>
          <w:tcPr>
            <w:tcW w:w="873"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Hawthorns</w:t>
            </w:r>
          </w:p>
        </w:tc>
        <w:tc>
          <w:tcPr>
            <w:tcW w:w="600" w:type="pct"/>
            <w:tcBorders>
              <w:top w:val="nil"/>
              <w:left w:val="nil"/>
              <w:bottom w:val="nil"/>
              <w:right w:val="nil"/>
            </w:tcBorders>
            <w:shd w:val="clear" w:color="auto" w:fill="auto"/>
            <w:noWrap/>
            <w:vAlign w:val="bottom"/>
            <w:hideMark/>
          </w:tcPr>
          <w:p w:rsidR="00E9376C" w:rsidRDefault="00E9376C" w:rsidP="00E9376C">
            <w:pPr>
              <w:rPr>
                <w:rFonts w:ascii="Calibri" w:hAnsi="Calibri"/>
                <w:sz w:val="22"/>
                <w:szCs w:val="22"/>
              </w:rPr>
            </w:pPr>
            <w:r>
              <w:rPr>
                <w:rFonts w:ascii="Calibri" w:hAnsi="Calibri"/>
                <w:sz w:val="22"/>
                <w:szCs w:val="22"/>
              </w:rPr>
              <w:t>RA94</w:t>
            </w:r>
          </w:p>
        </w:tc>
      </w:tr>
      <w:tr w:rsidR="00E9376C" w:rsidTr="00E9376C">
        <w:trPr>
          <w:trHeight w:val="300"/>
        </w:trPr>
        <w:tc>
          <w:tcPr>
            <w:tcW w:w="812"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2023"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r>
              <w:rPr>
                <w:rFonts w:ascii="Calibri" w:hAnsi="Calibri"/>
                <w:color w:val="000000"/>
                <w:sz w:val="22"/>
                <w:szCs w:val="22"/>
              </w:rPr>
              <w:t>Recorder Magazine December</w:t>
            </w:r>
          </w:p>
        </w:tc>
        <w:tc>
          <w:tcPr>
            <w:tcW w:w="691"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873"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600"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r>
    </w:tbl>
    <w:p w:rsidR="00791BB6" w:rsidRPr="00FA5870" w:rsidRDefault="00791BB6" w:rsidP="00050174">
      <w:pPr>
        <w:rPr>
          <w:rFonts w:ascii="Calibri" w:hAnsi="Calibri"/>
          <w:sz w:val="22"/>
          <w:szCs w:val="22"/>
        </w:rPr>
      </w:pPr>
    </w:p>
    <w:p w:rsidR="005263A6" w:rsidRDefault="005263A6">
      <w:pPr>
        <w:rPr>
          <w:rFonts w:ascii="Calibri" w:hAnsi="Calibri"/>
          <w:b/>
          <w:sz w:val="22"/>
          <w:szCs w:val="22"/>
        </w:rPr>
      </w:pPr>
      <w:r>
        <w:rPr>
          <w:rFonts w:ascii="Calibri" w:hAnsi="Calibri"/>
          <w:b/>
          <w:sz w:val="22"/>
          <w:szCs w:val="22"/>
        </w:rPr>
        <w:br w:type="page"/>
      </w:r>
    </w:p>
    <w:p w:rsidR="00DE760B" w:rsidRDefault="00791BB6" w:rsidP="00050174">
      <w:pPr>
        <w:rPr>
          <w:rFonts w:ascii="Calibri" w:hAnsi="Calibri"/>
          <w:sz w:val="22"/>
          <w:szCs w:val="22"/>
        </w:rPr>
      </w:pPr>
      <w:r w:rsidRPr="00FA5870">
        <w:rPr>
          <w:rFonts w:ascii="Calibri" w:hAnsi="Calibri"/>
          <w:b/>
          <w:sz w:val="22"/>
          <w:szCs w:val="22"/>
        </w:rPr>
        <w:lastRenderedPageBreak/>
        <w:t xml:space="preserve">FEBRUARY </w:t>
      </w:r>
      <w:r w:rsidR="00E9376C">
        <w:rPr>
          <w:rFonts w:ascii="Calibri" w:hAnsi="Calibri"/>
          <w:b/>
          <w:sz w:val="22"/>
          <w:szCs w:val="22"/>
        </w:rPr>
        <w:t>6</w:t>
      </w:r>
      <w:r w:rsidR="00E9376C" w:rsidRPr="00E9376C">
        <w:rPr>
          <w:rFonts w:ascii="Calibri" w:hAnsi="Calibri"/>
          <w:b/>
          <w:sz w:val="22"/>
          <w:szCs w:val="22"/>
          <w:vertAlign w:val="superscript"/>
        </w:rPr>
        <w:t>th</w:t>
      </w:r>
      <w:r w:rsidR="00E9376C">
        <w:rPr>
          <w:rFonts w:ascii="Calibri" w:hAnsi="Calibri"/>
          <w:b/>
          <w:sz w:val="22"/>
          <w:szCs w:val="22"/>
        </w:rPr>
        <w:t xml:space="preserve"> </w:t>
      </w:r>
    </w:p>
    <w:tbl>
      <w:tblPr>
        <w:tblW w:w="3654" w:type="pct"/>
        <w:tblLook w:val="04A0" w:firstRow="1" w:lastRow="0" w:firstColumn="1" w:lastColumn="0" w:noHBand="0" w:noVBand="1"/>
      </w:tblPr>
      <w:tblGrid>
        <w:gridCol w:w="1346"/>
        <w:gridCol w:w="2201"/>
        <w:gridCol w:w="909"/>
        <w:gridCol w:w="1563"/>
        <w:gridCol w:w="1182"/>
      </w:tblGrid>
      <w:tr w:rsidR="00E9376C" w:rsidRPr="00E9376C" w:rsidTr="00E9376C">
        <w:trPr>
          <w:trHeight w:val="300"/>
        </w:trPr>
        <w:tc>
          <w:tcPr>
            <w:tcW w:w="93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Byrd</w:t>
            </w:r>
          </w:p>
        </w:tc>
        <w:tc>
          <w:tcPr>
            <w:tcW w:w="1528"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3 Lullabies</w:t>
            </w:r>
          </w:p>
        </w:tc>
        <w:tc>
          <w:tcPr>
            <w:tcW w:w="63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SAATB</w:t>
            </w:r>
          </w:p>
        </w:tc>
        <w:tc>
          <w:tcPr>
            <w:tcW w:w="108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Oriel</w:t>
            </w:r>
          </w:p>
        </w:tc>
        <w:tc>
          <w:tcPr>
            <w:tcW w:w="82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OL226</w:t>
            </w:r>
          </w:p>
        </w:tc>
      </w:tr>
      <w:tr w:rsidR="00E9376C" w:rsidRPr="00E9376C" w:rsidTr="00E9376C">
        <w:trPr>
          <w:trHeight w:val="300"/>
        </w:trPr>
        <w:tc>
          <w:tcPr>
            <w:tcW w:w="93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Bach</w:t>
            </w:r>
          </w:p>
        </w:tc>
        <w:tc>
          <w:tcPr>
            <w:tcW w:w="1528"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Fugue</w:t>
            </w:r>
          </w:p>
        </w:tc>
        <w:tc>
          <w:tcPr>
            <w:tcW w:w="63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SATBB</w:t>
            </w:r>
          </w:p>
        </w:tc>
        <w:tc>
          <w:tcPr>
            <w:tcW w:w="108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proofErr w:type="spellStart"/>
            <w:r w:rsidRPr="00E9376C">
              <w:rPr>
                <w:rFonts w:ascii="Calibri" w:hAnsi="Calibri" w:cs="Times New Roman"/>
                <w:color w:val="000000"/>
                <w:sz w:val="22"/>
                <w:szCs w:val="22"/>
              </w:rPr>
              <w:t>ms</w:t>
            </w:r>
            <w:proofErr w:type="spellEnd"/>
          </w:p>
        </w:tc>
        <w:tc>
          <w:tcPr>
            <w:tcW w:w="82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p>
        </w:tc>
      </w:tr>
      <w:tr w:rsidR="00E9376C" w:rsidRPr="00E9376C" w:rsidTr="00E9376C">
        <w:trPr>
          <w:trHeight w:val="300"/>
        </w:trPr>
        <w:tc>
          <w:tcPr>
            <w:tcW w:w="93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Frescobaldi</w:t>
            </w:r>
          </w:p>
        </w:tc>
        <w:tc>
          <w:tcPr>
            <w:tcW w:w="1528"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proofErr w:type="spellStart"/>
            <w:r w:rsidRPr="00E9376C">
              <w:rPr>
                <w:rFonts w:ascii="Calibri" w:hAnsi="Calibri" w:cs="Times New Roman"/>
                <w:color w:val="000000"/>
                <w:sz w:val="22"/>
                <w:szCs w:val="22"/>
              </w:rPr>
              <w:t>Canzon</w:t>
            </w:r>
            <w:proofErr w:type="spellEnd"/>
            <w:r w:rsidRPr="00E9376C">
              <w:rPr>
                <w:rFonts w:ascii="Calibri" w:hAnsi="Calibri" w:cs="Times New Roman"/>
                <w:color w:val="000000"/>
                <w:sz w:val="22"/>
                <w:szCs w:val="22"/>
              </w:rPr>
              <w:t xml:space="preserve"> on Ruggiero</w:t>
            </w:r>
          </w:p>
        </w:tc>
        <w:tc>
          <w:tcPr>
            <w:tcW w:w="63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SATB</w:t>
            </w:r>
          </w:p>
        </w:tc>
        <w:tc>
          <w:tcPr>
            <w:tcW w:w="108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Universal Ed.</w:t>
            </w:r>
          </w:p>
        </w:tc>
        <w:tc>
          <w:tcPr>
            <w:tcW w:w="82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UE 14026</w:t>
            </w:r>
          </w:p>
        </w:tc>
      </w:tr>
      <w:tr w:rsidR="00E9376C" w:rsidRPr="00E9376C" w:rsidTr="00E9376C">
        <w:trPr>
          <w:trHeight w:val="300"/>
        </w:trPr>
        <w:tc>
          <w:tcPr>
            <w:tcW w:w="93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various</w:t>
            </w:r>
          </w:p>
        </w:tc>
        <w:tc>
          <w:tcPr>
            <w:tcW w:w="1528"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Barbershop Quartets</w:t>
            </w:r>
          </w:p>
        </w:tc>
        <w:tc>
          <w:tcPr>
            <w:tcW w:w="63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SATB</w:t>
            </w:r>
          </w:p>
        </w:tc>
        <w:tc>
          <w:tcPr>
            <w:tcW w:w="1085"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r w:rsidRPr="00E9376C">
              <w:rPr>
                <w:rFonts w:ascii="Calibri" w:hAnsi="Calibri" w:cs="Times New Roman"/>
                <w:color w:val="000000"/>
                <w:sz w:val="22"/>
                <w:szCs w:val="22"/>
              </w:rPr>
              <w:t>Provincetown</w:t>
            </w:r>
          </w:p>
        </w:tc>
        <w:tc>
          <w:tcPr>
            <w:tcW w:w="821" w:type="pct"/>
            <w:tcBorders>
              <w:top w:val="nil"/>
              <w:left w:val="nil"/>
              <w:bottom w:val="nil"/>
              <w:right w:val="nil"/>
            </w:tcBorders>
            <w:shd w:val="clear" w:color="auto" w:fill="auto"/>
            <w:noWrap/>
            <w:vAlign w:val="bottom"/>
            <w:hideMark/>
          </w:tcPr>
          <w:p w:rsidR="00E9376C" w:rsidRPr="00E9376C" w:rsidRDefault="00E9376C" w:rsidP="00E9376C">
            <w:pPr>
              <w:rPr>
                <w:rFonts w:ascii="Calibri" w:hAnsi="Calibri" w:cs="Times New Roman"/>
                <w:color w:val="000000"/>
                <w:sz w:val="22"/>
                <w:szCs w:val="22"/>
              </w:rPr>
            </w:pPr>
          </w:p>
        </w:tc>
      </w:tr>
    </w:tbl>
    <w:p w:rsidR="00E9376C" w:rsidRDefault="00E9376C" w:rsidP="0042018E">
      <w:pPr>
        <w:rPr>
          <w:rFonts w:ascii="Calibri" w:hAnsi="Calibri"/>
          <w:b/>
          <w:sz w:val="22"/>
          <w:szCs w:val="22"/>
        </w:rPr>
      </w:pPr>
    </w:p>
    <w:p w:rsidR="0092232A" w:rsidRDefault="00791BB6" w:rsidP="0042018E">
      <w:pPr>
        <w:rPr>
          <w:rFonts w:ascii="Calibri" w:hAnsi="Calibri"/>
          <w:b/>
          <w:sz w:val="22"/>
          <w:szCs w:val="22"/>
        </w:rPr>
      </w:pPr>
      <w:r w:rsidRPr="00FA5870">
        <w:rPr>
          <w:rFonts w:ascii="Calibri" w:hAnsi="Calibri"/>
          <w:b/>
          <w:sz w:val="22"/>
          <w:szCs w:val="22"/>
        </w:rPr>
        <w:t xml:space="preserve">MARCH </w:t>
      </w:r>
      <w:r w:rsidR="00E9376C">
        <w:rPr>
          <w:rFonts w:ascii="Calibri" w:hAnsi="Calibri"/>
          <w:b/>
          <w:sz w:val="22"/>
          <w:szCs w:val="22"/>
        </w:rPr>
        <w:t>5</w:t>
      </w:r>
      <w:r w:rsidR="00826AEF" w:rsidRPr="00826AEF">
        <w:rPr>
          <w:rFonts w:ascii="Calibri" w:hAnsi="Calibri"/>
          <w:b/>
          <w:sz w:val="22"/>
          <w:szCs w:val="22"/>
          <w:vertAlign w:val="superscript"/>
        </w:rPr>
        <w:t>TH</w:t>
      </w:r>
      <w:r w:rsidR="00826AEF">
        <w:rPr>
          <w:rFonts w:ascii="Calibri" w:hAnsi="Calibri"/>
          <w:b/>
          <w:sz w:val="22"/>
          <w:szCs w:val="22"/>
        </w:rPr>
        <w:t xml:space="preserve"> </w:t>
      </w:r>
    </w:p>
    <w:tbl>
      <w:tblPr>
        <w:tblW w:w="3726" w:type="pct"/>
        <w:tblLook w:val="04A0" w:firstRow="1" w:lastRow="0" w:firstColumn="1" w:lastColumn="0" w:noHBand="0" w:noVBand="1"/>
      </w:tblPr>
      <w:tblGrid>
        <w:gridCol w:w="1358"/>
        <w:gridCol w:w="382"/>
        <w:gridCol w:w="2140"/>
        <w:gridCol w:w="44"/>
        <w:gridCol w:w="865"/>
        <w:gridCol w:w="642"/>
        <w:gridCol w:w="423"/>
        <w:gridCol w:w="899"/>
        <w:gridCol w:w="590"/>
      </w:tblGrid>
      <w:tr w:rsidR="00E9376C" w:rsidRPr="00E9376C" w:rsidTr="00E9376C">
        <w:trPr>
          <w:gridAfter w:val="1"/>
          <w:wAfter w:w="402" w:type="pct"/>
          <w:trHeight w:val="300"/>
        </w:trPr>
        <w:tc>
          <w:tcPr>
            <w:tcW w:w="118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Cato, Diomedes</w:t>
            </w:r>
          </w:p>
        </w:tc>
        <w:tc>
          <w:tcPr>
            <w:tcW w:w="1457"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Chromatic Fantasia</w:t>
            </w:r>
          </w:p>
        </w:tc>
        <w:tc>
          <w:tcPr>
            <w:tcW w:w="619"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ATTB</w:t>
            </w:r>
          </w:p>
        </w:tc>
        <w:tc>
          <w:tcPr>
            <w:tcW w:w="72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Oriel</w:t>
            </w:r>
          </w:p>
        </w:tc>
        <w:tc>
          <w:tcPr>
            <w:tcW w:w="612"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OL219</w:t>
            </w:r>
          </w:p>
        </w:tc>
      </w:tr>
      <w:tr w:rsidR="00E9376C" w:rsidRPr="00E9376C" w:rsidTr="00E9376C">
        <w:trPr>
          <w:gridAfter w:val="1"/>
          <w:wAfter w:w="402" w:type="pct"/>
          <w:trHeight w:val="300"/>
        </w:trPr>
        <w:tc>
          <w:tcPr>
            <w:tcW w:w="118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Caldara</w:t>
            </w:r>
          </w:p>
        </w:tc>
        <w:tc>
          <w:tcPr>
            <w:tcW w:w="1457"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 xml:space="preserve">La </w:t>
            </w:r>
            <w:proofErr w:type="spellStart"/>
            <w:r w:rsidRPr="00E9376C">
              <w:rPr>
                <w:rFonts w:asciiTheme="minorHAnsi" w:hAnsiTheme="minorHAnsi"/>
                <w:color w:val="000000"/>
                <w:sz w:val="22"/>
                <w:szCs w:val="22"/>
              </w:rPr>
              <w:t>Speranza</w:t>
            </w:r>
            <w:proofErr w:type="spellEnd"/>
          </w:p>
        </w:tc>
        <w:tc>
          <w:tcPr>
            <w:tcW w:w="619"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r w:rsidRPr="00E9376C">
              <w:rPr>
                <w:rFonts w:asciiTheme="minorHAnsi" w:hAnsiTheme="minorHAnsi"/>
                <w:color w:val="000000"/>
                <w:sz w:val="22"/>
                <w:szCs w:val="22"/>
              </w:rPr>
              <w:t>SATB</w:t>
            </w:r>
          </w:p>
        </w:tc>
        <w:tc>
          <w:tcPr>
            <w:tcW w:w="72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proofErr w:type="spellStart"/>
            <w:r w:rsidRPr="00E9376C">
              <w:rPr>
                <w:rFonts w:asciiTheme="minorHAnsi" w:hAnsiTheme="minorHAnsi"/>
                <w:color w:val="000000"/>
                <w:sz w:val="22"/>
                <w:szCs w:val="22"/>
              </w:rPr>
              <w:t>Willobie</w:t>
            </w:r>
            <w:proofErr w:type="spellEnd"/>
          </w:p>
        </w:tc>
        <w:tc>
          <w:tcPr>
            <w:tcW w:w="612"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000000"/>
                <w:sz w:val="22"/>
                <w:szCs w:val="22"/>
              </w:rPr>
            </w:pPr>
          </w:p>
        </w:tc>
      </w:tr>
      <w:tr w:rsidR="00E9376C" w:rsidRPr="00E9376C" w:rsidTr="00E9376C">
        <w:trPr>
          <w:gridAfter w:val="1"/>
          <w:wAfter w:w="402" w:type="pct"/>
          <w:trHeight w:val="300"/>
        </w:trPr>
        <w:tc>
          <w:tcPr>
            <w:tcW w:w="118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proofErr w:type="spellStart"/>
            <w:r w:rsidRPr="00E9376C">
              <w:rPr>
                <w:rFonts w:asciiTheme="minorHAnsi" w:hAnsiTheme="minorHAnsi"/>
                <w:sz w:val="22"/>
                <w:szCs w:val="22"/>
              </w:rPr>
              <w:t>J.C.Bach</w:t>
            </w:r>
            <w:proofErr w:type="spellEnd"/>
          </w:p>
        </w:tc>
        <w:tc>
          <w:tcPr>
            <w:tcW w:w="1457"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r w:rsidRPr="00E9376C">
              <w:rPr>
                <w:rFonts w:asciiTheme="minorHAnsi" w:hAnsiTheme="minorHAnsi"/>
                <w:sz w:val="22"/>
                <w:szCs w:val="22"/>
              </w:rPr>
              <w:t>Quartet in C</w:t>
            </w:r>
          </w:p>
        </w:tc>
        <w:tc>
          <w:tcPr>
            <w:tcW w:w="619"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r w:rsidRPr="00E9376C">
              <w:rPr>
                <w:rFonts w:asciiTheme="minorHAnsi" w:hAnsiTheme="minorHAnsi"/>
                <w:sz w:val="22"/>
                <w:szCs w:val="22"/>
              </w:rPr>
              <w:t>SATB</w:t>
            </w:r>
          </w:p>
        </w:tc>
        <w:tc>
          <w:tcPr>
            <w:tcW w:w="72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proofErr w:type="spellStart"/>
            <w:r w:rsidRPr="00E9376C">
              <w:rPr>
                <w:rFonts w:asciiTheme="minorHAnsi" w:hAnsiTheme="minorHAnsi"/>
                <w:sz w:val="22"/>
                <w:szCs w:val="22"/>
              </w:rPr>
              <w:t>ms</w:t>
            </w:r>
            <w:proofErr w:type="spellEnd"/>
          </w:p>
        </w:tc>
        <w:tc>
          <w:tcPr>
            <w:tcW w:w="612"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color w:val="FF0000"/>
                <w:sz w:val="22"/>
                <w:szCs w:val="22"/>
              </w:rPr>
            </w:pPr>
          </w:p>
        </w:tc>
      </w:tr>
      <w:tr w:rsidR="00E9376C" w:rsidRPr="00E9376C" w:rsidTr="00E9376C">
        <w:trPr>
          <w:gridAfter w:val="1"/>
          <w:wAfter w:w="402" w:type="pct"/>
          <w:trHeight w:val="300"/>
        </w:trPr>
        <w:tc>
          <w:tcPr>
            <w:tcW w:w="118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proofErr w:type="spellStart"/>
            <w:r w:rsidRPr="00E9376C">
              <w:rPr>
                <w:rFonts w:asciiTheme="minorHAnsi" w:hAnsiTheme="minorHAnsi"/>
                <w:sz w:val="22"/>
                <w:szCs w:val="22"/>
              </w:rPr>
              <w:t>Challinger</w:t>
            </w:r>
            <w:proofErr w:type="spellEnd"/>
          </w:p>
        </w:tc>
        <w:tc>
          <w:tcPr>
            <w:tcW w:w="1457"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r w:rsidRPr="00E9376C">
              <w:rPr>
                <w:rFonts w:asciiTheme="minorHAnsi" w:hAnsiTheme="minorHAnsi"/>
                <w:sz w:val="22"/>
                <w:szCs w:val="22"/>
              </w:rPr>
              <w:t>Ballad, Blues &amp; Riffs</w:t>
            </w:r>
          </w:p>
        </w:tc>
        <w:tc>
          <w:tcPr>
            <w:tcW w:w="619"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r w:rsidRPr="00E9376C">
              <w:rPr>
                <w:rFonts w:asciiTheme="minorHAnsi" w:hAnsiTheme="minorHAnsi"/>
                <w:sz w:val="22"/>
                <w:szCs w:val="22"/>
              </w:rPr>
              <w:t>SAATB</w:t>
            </w:r>
          </w:p>
        </w:tc>
        <w:tc>
          <w:tcPr>
            <w:tcW w:w="725" w:type="pct"/>
            <w:gridSpan w:val="2"/>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r w:rsidRPr="00E9376C">
              <w:rPr>
                <w:rFonts w:asciiTheme="minorHAnsi" w:hAnsiTheme="minorHAnsi"/>
                <w:sz w:val="22"/>
                <w:szCs w:val="22"/>
              </w:rPr>
              <w:t>Oriel</w:t>
            </w:r>
          </w:p>
        </w:tc>
        <w:tc>
          <w:tcPr>
            <w:tcW w:w="612" w:type="pct"/>
            <w:tcBorders>
              <w:top w:val="nil"/>
              <w:left w:val="nil"/>
              <w:bottom w:val="nil"/>
              <w:right w:val="nil"/>
            </w:tcBorders>
            <w:shd w:val="clear" w:color="auto" w:fill="auto"/>
            <w:noWrap/>
            <w:vAlign w:val="bottom"/>
            <w:hideMark/>
          </w:tcPr>
          <w:p w:rsidR="00E9376C" w:rsidRPr="00E9376C" w:rsidRDefault="00E9376C">
            <w:pPr>
              <w:rPr>
                <w:rFonts w:asciiTheme="minorHAnsi" w:hAnsiTheme="minorHAnsi"/>
                <w:sz w:val="22"/>
                <w:szCs w:val="22"/>
              </w:rPr>
            </w:pPr>
            <w:r w:rsidRPr="00E9376C">
              <w:rPr>
                <w:rFonts w:asciiTheme="minorHAnsi" w:hAnsiTheme="minorHAnsi"/>
                <w:sz w:val="22"/>
                <w:szCs w:val="22"/>
              </w:rPr>
              <w:t>OL138</w:t>
            </w:r>
          </w:p>
        </w:tc>
      </w:tr>
      <w:tr w:rsidR="00826AEF" w:rsidRPr="00826AEF" w:rsidTr="00E9376C">
        <w:trPr>
          <w:trHeight w:val="300"/>
        </w:trPr>
        <w:tc>
          <w:tcPr>
            <w:tcW w:w="925"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c>
          <w:tcPr>
            <w:tcW w:w="1747" w:type="pct"/>
            <w:gridSpan w:val="3"/>
            <w:tcBorders>
              <w:top w:val="nil"/>
              <w:left w:val="nil"/>
              <w:bottom w:val="nil"/>
              <w:right w:val="nil"/>
            </w:tcBorders>
            <w:shd w:val="clear" w:color="auto" w:fill="auto"/>
            <w:noWrap/>
            <w:vAlign w:val="bottom"/>
          </w:tcPr>
          <w:p w:rsidR="00826AEF" w:rsidRPr="00826AEF" w:rsidRDefault="00826AEF" w:rsidP="00826AEF">
            <w:pPr>
              <w:rPr>
                <w:rFonts w:ascii="Calibri" w:hAnsi="Calibri" w:cs="Times New Roman"/>
                <w:color w:val="000000"/>
                <w:sz w:val="22"/>
                <w:szCs w:val="22"/>
              </w:rPr>
            </w:pPr>
          </w:p>
        </w:tc>
        <w:tc>
          <w:tcPr>
            <w:tcW w:w="1026" w:type="pct"/>
            <w:gridSpan w:val="2"/>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c>
          <w:tcPr>
            <w:tcW w:w="1302" w:type="pct"/>
            <w:gridSpan w:val="3"/>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r>
    </w:tbl>
    <w:p w:rsidR="00371ACB" w:rsidRPr="0042018E" w:rsidRDefault="00371ACB"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FA5870">
        <w:rPr>
          <w:rFonts w:ascii="Calibri" w:hAnsi="Calibri"/>
          <w:b/>
          <w:sz w:val="22"/>
          <w:szCs w:val="22"/>
        </w:rPr>
        <w:t>SUBSCRIPTIONS</w:t>
      </w:r>
    </w:p>
    <w:p w:rsidR="002F0EB7" w:rsidRPr="006215D0" w:rsidRDefault="00371ACB" w:rsidP="005263A6">
      <w:pPr>
        <w:pBdr>
          <w:top w:val="single" w:sz="4" w:space="1" w:color="auto"/>
          <w:left w:val="single" w:sz="4" w:space="4" w:color="auto"/>
          <w:bottom w:val="single" w:sz="4" w:space="1" w:color="auto"/>
          <w:right w:val="single" w:sz="4" w:space="4" w:color="auto"/>
        </w:pBdr>
        <w:rPr>
          <w:rFonts w:ascii="Calibri" w:hAnsi="Calibri"/>
          <w:color w:val="C00000"/>
          <w:sz w:val="22"/>
          <w:szCs w:val="22"/>
        </w:rPr>
      </w:pPr>
      <w:r w:rsidRPr="00FA5870">
        <w:rPr>
          <w:rFonts w:ascii="Calibri" w:hAnsi="Calibri"/>
          <w:sz w:val="22"/>
          <w:szCs w:val="22"/>
        </w:rPr>
        <w:t>If you haven’t paid your subscription for</w:t>
      </w:r>
      <w:r w:rsidR="00826AEF">
        <w:rPr>
          <w:rFonts w:ascii="Calibri" w:hAnsi="Calibri"/>
          <w:sz w:val="22"/>
          <w:szCs w:val="22"/>
        </w:rPr>
        <w:t xml:space="preserve"> </w:t>
      </w:r>
      <w:r w:rsidR="00E9376C">
        <w:rPr>
          <w:rFonts w:ascii="Calibri" w:hAnsi="Calibri"/>
          <w:sz w:val="22"/>
          <w:szCs w:val="22"/>
        </w:rPr>
        <w:t>2015-16</w:t>
      </w:r>
      <w:r w:rsidRPr="00FA5870">
        <w:rPr>
          <w:rFonts w:ascii="Calibri" w:hAnsi="Calibri"/>
          <w:sz w:val="22"/>
          <w:szCs w:val="22"/>
        </w:rPr>
        <w:t xml:space="preserve"> yet please do so as soon as possible, either at the December meeting or by post to the Treasurer (</w:t>
      </w:r>
      <w:r w:rsidR="00E9376C">
        <w:rPr>
          <w:rFonts w:ascii="Calibri" w:hAnsi="Calibri"/>
          <w:sz w:val="22"/>
          <w:szCs w:val="22"/>
        </w:rPr>
        <w:t>Judith Underwood</w:t>
      </w:r>
      <w:r w:rsidR="00D71BFC" w:rsidRPr="00452D45">
        <w:rPr>
          <w:rFonts w:ascii="Calibri" w:hAnsi="Calibri"/>
          <w:sz w:val="22"/>
          <w:szCs w:val="22"/>
        </w:rPr>
        <w:t>, 27 Brentwood Place, Brentwood CM15 9DN</w:t>
      </w:r>
      <w:r w:rsidRPr="00FA5870">
        <w:rPr>
          <w:rFonts w:ascii="Calibri" w:hAnsi="Calibri"/>
          <w:sz w:val="22"/>
          <w:szCs w:val="22"/>
        </w:rPr>
        <w:t xml:space="preserve">).  </w:t>
      </w:r>
      <w:r w:rsidR="006215D0">
        <w:rPr>
          <w:rFonts w:ascii="Calibri" w:hAnsi="Calibri"/>
          <w:sz w:val="22"/>
          <w:szCs w:val="22"/>
        </w:rPr>
        <w:t>Subscription ra</w:t>
      </w:r>
      <w:r w:rsidR="00826AEF">
        <w:rPr>
          <w:rFonts w:ascii="Calibri" w:hAnsi="Calibri"/>
          <w:sz w:val="22"/>
          <w:szCs w:val="22"/>
        </w:rPr>
        <w:t xml:space="preserve">tes are </w:t>
      </w:r>
      <w:r w:rsidR="00D71BFC" w:rsidRPr="00452D45">
        <w:rPr>
          <w:rFonts w:ascii="Calibri" w:hAnsi="Calibri"/>
          <w:sz w:val="22"/>
          <w:szCs w:val="22"/>
        </w:rPr>
        <w:t xml:space="preserve">Adult £38, Associate (member of another branch) £14.50, Student £23, Family £64.  Please </w:t>
      </w:r>
      <w:r w:rsidR="00D71BFC">
        <w:rPr>
          <w:rFonts w:ascii="Calibri" w:hAnsi="Calibri"/>
          <w:sz w:val="22"/>
          <w:szCs w:val="22"/>
        </w:rPr>
        <w:t>make cheques payable to ‘The Society of Recorder Players’.</w:t>
      </w:r>
    </w:p>
    <w:p w:rsidR="00791BB6" w:rsidRPr="00FA5870" w:rsidRDefault="00791BB6" w:rsidP="00791BB6">
      <w:pPr>
        <w:rPr>
          <w:rFonts w:ascii="Calibri" w:hAnsi="Calibri"/>
          <w:color w:val="FF0000"/>
          <w:sz w:val="22"/>
          <w:szCs w:val="22"/>
        </w:rPr>
      </w:pPr>
    </w:p>
    <w:p w:rsidR="007006F4" w:rsidRDefault="00791BB6" w:rsidP="00791BB6">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791BB6" w:rsidRPr="00FA5870" w:rsidRDefault="007006F4" w:rsidP="00791BB6">
      <w:pPr>
        <w:rPr>
          <w:rFonts w:ascii="Calibri" w:hAnsi="Calibri"/>
          <w:sz w:val="22"/>
          <w:szCs w:val="22"/>
        </w:rPr>
      </w:pPr>
      <w:r>
        <w:rPr>
          <w:rFonts w:ascii="Calibri" w:hAnsi="Calibri"/>
          <w:sz w:val="22"/>
          <w:szCs w:val="22"/>
        </w:rPr>
        <w:t>V</w:t>
      </w:r>
      <w:r w:rsidR="00791BB6" w:rsidRPr="00FA5870">
        <w:rPr>
          <w:rFonts w:ascii="Calibri" w:hAnsi="Calibri"/>
          <w:sz w:val="22"/>
          <w:szCs w:val="22"/>
        </w:rPr>
        <w:t xml:space="preserve">isitors are </w:t>
      </w:r>
      <w:r w:rsidR="00533C8B">
        <w:rPr>
          <w:rFonts w:ascii="Calibri" w:hAnsi="Calibri"/>
          <w:sz w:val="22"/>
          <w:szCs w:val="22"/>
        </w:rPr>
        <w:t>welcome to make</w:t>
      </w:r>
      <w:r w:rsidR="00791BB6" w:rsidRPr="00FA5870">
        <w:rPr>
          <w:rFonts w:ascii="Calibri" w:hAnsi="Calibri"/>
          <w:sz w:val="22"/>
          <w:szCs w:val="22"/>
        </w:rPr>
        <w:t xml:space="preserve"> 3 visits per year</w:t>
      </w:r>
      <w:r w:rsidR="00A75019" w:rsidRPr="00FA5870">
        <w:rPr>
          <w:rFonts w:ascii="Calibri" w:hAnsi="Calibri"/>
          <w:sz w:val="22"/>
          <w:szCs w:val="22"/>
        </w:rPr>
        <w:t>, after which we hope they will become members of the branch.</w:t>
      </w:r>
      <w:r w:rsidR="00791BB6" w:rsidRPr="00FA5870">
        <w:rPr>
          <w:rFonts w:ascii="Calibri" w:hAnsi="Calibri"/>
          <w:sz w:val="22"/>
          <w:szCs w:val="22"/>
        </w:rPr>
        <w:t xml:space="preserve">  Children aged 11-14 may attend 3 meetings as visitors, provided they are accompanied by an adult member of the branch.  A member should bring only one child visitor at a time.  Subject to the discretion of the Chairman, children may become junior members of the branch.  They must be accompanied by an adult member at all times.  They must be able to play treble or tenor as well as descant.</w:t>
      </w:r>
    </w:p>
    <w:p w:rsidR="0042018E" w:rsidRDefault="0042018E" w:rsidP="00791BB6">
      <w:pPr>
        <w:rPr>
          <w:rFonts w:ascii="Calibri" w:hAnsi="Calibri"/>
          <w:b/>
          <w:sz w:val="22"/>
          <w:szCs w:val="22"/>
        </w:rPr>
      </w:pPr>
    </w:p>
    <w:p w:rsidR="00546EC6" w:rsidRPr="00546EC6" w:rsidRDefault="00546EC6" w:rsidP="007006F4">
      <w:pPr>
        <w:jc w:val="both"/>
        <w:rPr>
          <w:rFonts w:ascii="Calibri" w:hAnsi="Calibri"/>
          <w:b/>
          <w:sz w:val="22"/>
          <w:szCs w:val="22"/>
        </w:rPr>
      </w:pPr>
      <w:r w:rsidRPr="00546EC6">
        <w:rPr>
          <w:rFonts w:ascii="Calibri" w:hAnsi="Calibri"/>
          <w:b/>
          <w:sz w:val="22"/>
          <w:szCs w:val="22"/>
        </w:rPr>
        <w:t>C H I L D PR O T E C T I O N P O L I C Y</w:t>
      </w:r>
    </w:p>
    <w:p w:rsidR="00546EC6" w:rsidRPr="00546EC6" w:rsidRDefault="00546EC6" w:rsidP="00546EC6">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such </w:t>
      </w:r>
      <w:r>
        <w:rPr>
          <w:rFonts w:ascii="Calibri" w:hAnsi="Calibri"/>
          <w:sz w:val="22"/>
          <w:szCs w:val="22"/>
        </w:rPr>
        <w:t xml:space="preserve"> </w:t>
      </w:r>
      <w:r w:rsidRPr="00546EC6">
        <w:rPr>
          <w:rFonts w:ascii="Calibri" w:hAnsi="Calibri"/>
          <w:sz w:val="22"/>
          <w:szCs w:val="22"/>
        </w:rPr>
        <w:t xml:space="preserve">activities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6EC6" w:rsidRPr="00546EC6" w:rsidRDefault="00546EC6" w:rsidP="00546EC6">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791BB6" w:rsidRPr="00FA5870" w:rsidRDefault="00546EC6" w:rsidP="00546EC6">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6EC6" w:rsidRDefault="00546EC6" w:rsidP="00791BB6">
      <w:pPr>
        <w:rPr>
          <w:rFonts w:ascii="Calibri" w:hAnsi="Calibri"/>
          <w:b/>
          <w:sz w:val="22"/>
          <w:szCs w:val="22"/>
        </w:rPr>
      </w:pPr>
    </w:p>
    <w:p w:rsidR="00546EC6" w:rsidRPr="00546EC6" w:rsidRDefault="00546EC6" w:rsidP="00546EC6">
      <w:pPr>
        <w:rPr>
          <w:rFonts w:ascii="Calibri" w:hAnsi="Calibri"/>
          <w:b/>
          <w:sz w:val="22"/>
          <w:szCs w:val="22"/>
        </w:rPr>
      </w:pPr>
      <w:r w:rsidRPr="00546EC6">
        <w:rPr>
          <w:rFonts w:ascii="Calibri" w:hAnsi="Calibri"/>
          <w:b/>
          <w:sz w:val="22"/>
          <w:szCs w:val="22"/>
        </w:rPr>
        <w:t>DA T A PR O T E C T I O N AC T 1 998</w:t>
      </w:r>
    </w:p>
    <w:p w:rsidR="00791BB6" w:rsidRPr="00546EC6" w:rsidRDefault="00546EC6" w:rsidP="00546EC6">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Society is that which appears in the membership list. The list is distributed only to members of the Society for personal use and is not used or distributed by the Society or Branches for any commercial or other purpose.</w:t>
      </w:r>
    </w:p>
    <w:p w:rsidR="0042018E" w:rsidRDefault="0042018E" w:rsidP="00791BB6">
      <w:pPr>
        <w:rPr>
          <w:rFonts w:ascii="Calibri" w:hAnsi="Calibri"/>
          <w:b/>
          <w:sz w:val="22"/>
          <w:szCs w:val="22"/>
        </w:rPr>
      </w:pPr>
    </w:p>
    <w:p w:rsidR="0081649A" w:rsidRPr="00FA5870" w:rsidRDefault="00791BB6"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DATES FOR YOUR DIARIES</w:t>
      </w:r>
    </w:p>
    <w:p w:rsidR="00581072" w:rsidRDefault="00581072" w:rsidP="005263A6">
      <w:pPr>
        <w:pBdr>
          <w:top w:val="single" w:sz="4" w:space="1" w:color="auto"/>
          <w:left w:val="single" w:sz="4" w:space="4" w:color="auto"/>
          <w:bottom w:val="single" w:sz="4" w:space="1" w:color="auto"/>
          <w:right w:val="single" w:sz="4" w:space="4" w:color="auto"/>
        </w:pBdr>
        <w:rPr>
          <w:rFonts w:ascii="Calibri" w:hAnsi="Calibri"/>
          <w:b/>
          <w:sz w:val="22"/>
          <w:szCs w:val="22"/>
        </w:rPr>
      </w:pPr>
    </w:p>
    <w:p w:rsidR="00F455E2" w:rsidRPr="00F455E2" w:rsidRDefault="003B7197"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2</w:t>
      </w:r>
      <w:r w:rsidRPr="003B7197">
        <w:rPr>
          <w:rFonts w:ascii="Calibri" w:hAnsi="Calibri"/>
          <w:b/>
          <w:sz w:val="22"/>
          <w:szCs w:val="22"/>
          <w:vertAlign w:val="superscript"/>
        </w:rPr>
        <w:t>nd</w:t>
      </w:r>
      <w:r>
        <w:rPr>
          <w:rFonts w:ascii="Calibri" w:hAnsi="Calibri"/>
          <w:b/>
          <w:sz w:val="22"/>
          <w:szCs w:val="22"/>
        </w:rPr>
        <w:t xml:space="preserve"> &amp; 3</w:t>
      </w:r>
      <w:r w:rsidRPr="003B7197">
        <w:rPr>
          <w:rFonts w:ascii="Calibri" w:hAnsi="Calibri"/>
          <w:b/>
          <w:sz w:val="22"/>
          <w:szCs w:val="22"/>
          <w:vertAlign w:val="superscript"/>
        </w:rPr>
        <w:t>rd</w:t>
      </w:r>
      <w:r>
        <w:rPr>
          <w:rFonts w:ascii="Calibri" w:hAnsi="Calibri"/>
          <w:b/>
          <w:sz w:val="22"/>
          <w:szCs w:val="22"/>
        </w:rPr>
        <w:t xml:space="preserve"> </w:t>
      </w:r>
      <w:r w:rsidR="008D51F4">
        <w:rPr>
          <w:rFonts w:ascii="Calibri" w:hAnsi="Calibri"/>
          <w:b/>
          <w:sz w:val="22"/>
          <w:szCs w:val="22"/>
        </w:rPr>
        <w:t>April - SRP FESTIVAL 2015</w:t>
      </w:r>
      <w:r w:rsidR="00F455E2" w:rsidRPr="00F455E2">
        <w:rPr>
          <w:rFonts w:ascii="Calibri" w:hAnsi="Calibri"/>
          <w:b/>
          <w:sz w:val="22"/>
          <w:szCs w:val="22"/>
        </w:rPr>
        <w:t xml:space="preserve"> – hosted by </w:t>
      </w:r>
      <w:r>
        <w:rPr>
          <w:rFonts w:ascii="Calibri" w:hAnsi="Calibri"/>
          <w:b/>
          <w:sz w:val="22"/>
          <w:szCs w:val="22"/>
        </w:rPr>
        <w:t>Lincolnshire branch in Lincoln</w:t>
      </w:r>
    </w:p>
    <w:p w:rsidR="00F455E2" w:rsidRPr="00F455E2" w:rsidRDefault="00F455E2" w:rsidP="005263A6">
      <w:pPr>
        <w:pBdr>
          <w:top w:val="single" w:sz="4" w:space="1" w:color="auto"/>
          <w:left w:val="single" w:sz="4" w:space="4" w:color="auto"/>
          <w:bottom w:val="single" w:sz="4" w:space="1" w:color="auto"/>
          <w:right w:val="single" w:sz="4" w:space="4" w:color="auto"/>
        </w:pBdr>
        <w:rPr>
          <w:rFonts w:ascii="Calibri" w:hAnsi="Calibri"/>
          <w:b/>
          <w:sz w:val="22"/>
          <w:szCs w:val="22"/>
        </w:rPr>
      </w:pPr>
    </w:p>
    <w:p w:rsidR="00F455E2" w:rsidRDefault="009A6EC3"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Essex meetings in 2015</w:t>
      </w:r>
      <w:r w:rsidR="00F455E2" w:rsidRPr="00F455E2">
        <w:rPr>
          <w:rFonts w:ascii="Calibri" w:hAnsi="Calibri"/>
          <w:b/>
          <w:sz w:val="22"/>
          <w:szCs w:val="22"/>
        </w:rPr>
        <w:t>:</w:t>
      </w:r>
      <w:r w:rsidR="00F455E2" w:rsidRPr="00F455E2">
        <w:rPr>
          <w:rFonts w:ascii="Calibri" w:hAnsi="Calibri"/>
          <w:sz w:val="22"/>
          <w:szCs w:val="22"/>
        </w:rPr>
        <w:t xml:space="preserve">  April </w:t>
      </w:r>
      <w:r w:rsidR="003B7197" w:rsidRPr="003B7197">
        <w:rPr>
          <w:rFonts w:ascii="Calibri" w:hAnsi="Calibri"/>
          <w:sz w:val="22"/>
          <w:szCs w:val="22"/>
        </w:rPr>
        <w:t>9</w:t>
      </w:r>
      <w:r w:rsidR="00F455E2" w:rsidRPr="003B7197">
        <w:rPr>
          <w:rFonts w:ascii="Calibri" w:hAnsi="Calibri"/>
          <w:sz w:val="22"/>
          <w:szCs w:val="22"/>
          <w:vertAlign w:val="superscript"/>
        </w:rPr>
        <w:t>th</w:t>
      </w:r>
      <w:r w:rsidR="003B7197">
        <w:rPr>
          <w:rFonts w:ascii="Calibri" w:hAnsi="Calibri"/>
          <w:sz w:val="22"/>
          <w:szCs w:val="22"/>
        </w:rPr>
        <w:t xml:space="preserve"> (note</w:t>
      </w:r>
      <w:r w:rsidR="005263A6">
        <w:rPr>
          <w:rFonts w:ascii="Calibri" w:hAnsi="Calibri"/>
          <w:sz w:val="22"/>
          <w:szCs w:val="22"/>
        </w:rPr>
        <w:t xml:space="preserve"> </w:t>
      </w:r>
      <w:r w:rsidR="003B7197">
        <w:rPr>
          <w:rFonts w:ascii="Calibri" w:hAnsi="Calibri"/>
          <w:sz w:val="22"/>
          <w:szCs w:val="22"/>
        </w:rPr>
        <w:t xml:space="preserve">date), </w:t>
      </w:r>
      <w:r w:rsidR="00F455E2" w:rsidRPr="003B7197">
        <w:rPr>
          <w:rFonts w:ascii="Calibri" w:hAnsi="Calibri"/>
          <w:sz w:val="22"/>
          <w:szCs w:val="22"/>
        </w:rPr>
        <w:t>May</w:t>
      </w:r>
      <w:r w:rsidR="00F455E2" w:rsidRPr="00F455E2">
        <w:rPr>
          <w:rFonts w:ascii="Calibri" w:hAnsi="Calibri"/>
          <w:sz w:val="22"/>
          <w:szCs w:val="22"/>
        </w:rPr>
        <w:t xml:space="preserve"> </w:t>
      </w:r>
      <w:r w:rsidR="003B7197">
        <w:rPr>
          <w:rFonts w:ascii="Calibri" w:hAnsi="Calibri"/>
          <w:sz w:val="22"/>
          <w:szCs w:val="22"/>
        </w:rPr>
        <w:t>7</w:t>
      </w:r>
      <w:r w:rsidR="003B7197" w:rsidRPr="003B7197">
        <w:rPr>
          <w:rFonts w:ascii="Calibri" w:hAnsi="Calibri"/>
          <w:sz w:val="22"/>
          <w:szCs w:val="22"/>
          <w:vertAlign w:val="superscript"/>
        </w:rPr>
        <w:t>th</w:t>
      </w:r>
      <w:r w:rsidR="003B7197">
        <w:rPr>
          <w:rFonts w:ascii="Calibri" w:hAnsi="Calibri"/>
          <w:sz w:val="22"/>
          <w:szCs w:val="22"/>
        </w:rPr>
        <w:t xml:space="preserve">, </w:t>
      </w:r>
      <w:r w:rsidR="00F455E2" w:rsidRPr="00F455E2">
        <w:rPr>
          <w:rFonts w:ascii="Calibri" w:hAnsi="Calibri"/>
          <w:sz w:val="22"/>
          <w:szCs w:val="22"/>
        </w:rPr>
        <w:t xml:space="preserve">June </w:t>
      </w:r>
      <w:r w:rsidR="003B7197">
        <w:rPr>
          <w:rFonts w:ascii="Calibri" w:hAnsi="Calibri"/>
          <w:sz w:val="22"/>
          <w:szCs w:val="22"/>
        </w:rPr>
        <w:t>4</w:t>
      </w:r>
      <w:r w:rsidR="00F455E2" w:rsidRPr="00F455E2">
        <w:rPr>
          <w:rFonts w:ascii="Calibri" w:hAnsi="Calibri"/>
          <w:sz w:val="22"/>
          <w:szCs w:val="22"/>
          <w:vertAlign w:val="superscript"/>
        </w:rPr>
        <w:t>th</w:t>
      </w:r>
      <w:r w:rsidR="00F455E2" w:rsidRPr="00F455E2">
        <w:rPr>
          <w:rFonts w:ascii="Calibri" w:hAnsi="Calibri"/>
          <w:sz w:val="22"/>
          <w:szCs w:val="22"/>
        </w:rPr>
        <w:t xml:space="preserve">, July </w:t>
      </w:r>
      <w:r w:rsidR="003B7197">
        <w:rPr>
          <w:rFonts w:ascii="Calibri" w:hAnsi="Calibri"/>
          <w:sz w:val="22"/>
          <w:szCs w:val="22"/>
        </w:rPr>
        <w:t>2</w:t>
      </w:r>
      <w:r w:rsidR="003B7197" w:rsidRPr="003B7197">
        <w:rPr>
          <w:rFonts w:ascii="Calibri" w:hAnsi="Calibri"/>
          <w:sz w:val="22"/>
          <w:szCs w:val="22"/>
          <w:vertAlign w:val="superscript"/>
        </w:rPr>
        <w:t>nd</w:t>
      </w:r>
      <w:r w:rsidR="003B7197">
        <w:rPr>
          <w:rFonts w:ascii="Calibri" w:hAnsi="Calibri"/>
          <w:sz w:val="22"/>
          <w:szCs w:val="22"/>
        </w:rPr>
        <w:t xml:space="preserve"> </w:t>
      </w:r>
      <w:r w:rsidR="008D51F4">
        <w:rPr>
          <w:rFonts w:ascii="Calibri" w:hAnsi="Calibri"/>
          <w:sz w:val="22"/>
          <w:szCs w:val="22"/>
        </w:rPr>
        <w:t xml:space="preserve">   </w:t>
      </w:r>
    </w:p>
    <w:p w:rsidR="005263A6" w:rsidRDefault="005263A6" w:rsidP="005263A6">
      <w:pPr>
        <w:pBdr>
          <w:top w:val="single" w:sz="4" w:space="1" w:color="auto"/>
          <w:left w:val="single" w:sz="4" w:space="4" w:color="auto"/>
          <w:bottom w:val="single" w:sz="4" w:space="1" w:color="auto"/>
          <w:right w:val="single" w:sz="4" w:space="4" w:color="auto"/>
        </w:pBdr>
        <w:rPr>
          <w:rFonts w:ascii="Calibri" w:hAnsi="Calibri"/>
          <w:color w:val="FF0000"/>
          <w:sz w:val="22"/>
          <w:szCs w:val="22"/>
        </w:rPr>
      </w:pPr>
    </w:p>
    <w:p w:rsidR="005263A6" w:rsidRPr="00B65A41" w:rsidRDefault="005263A6"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sidRPr="00B65A41">
        <w:rPr>
          <w:rFonts w:ascii="Calibri" w:hAnsi="Calibri"/>
          <w:b/>
          <w:sz w:val="22"/>
          <w:szCs w:val="22"/>
        </w:rPr>
        <w:t>Monday 7th December at 6:30pm</w:t>
      </w:r>
    </w:p>
    <w:p w:rsidR="005263A6" w:rsidRPr="00B65A41" w:rsidRDefault="005263A6"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B65A41">
        <w:rPr>
          <w:rFonts w:ascii="Calibri" w:hAnsi="Calibri"/>
          <w:sz w:val="22"/>
          <w:szCs w:val="22"/>
        </w:rPr>
        <w:t>The Church of St Edmund the King Lombard Street, London EC3V 9EA</w:t>
      </w:r>
    </w:p>
    <w:p w:rsidR="005263A6" w:rsidRPr="00B65A41" w:rsidRDefault="005263A6"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B65A41">
        <w:rPr>
          <w:rFonts w:ascii="Calibri" w:hAnsi="Calibri"/>
          <w:sz w:val="22"/>
          <w:szCs w:val="22"/>
        </w:rPr>
        <w:t>TRAMONTANE! Virtuoso Sonatas, Toccatas &amp; Diminutions from 17th Century Northern Italy</w:t>
      </w:r>
    </w:p>
    <w:p w:rsidR="005263A6" w:rsidRPr="00B65A41" w:rsidRDefault="005263A6"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B65A41">
        <w:rPr>
          <w:rFonts w:ascii="Calibri" w:hAnsi="Calibri"/>
          <w:sz w:val="22"/>
          <w:szCs w:val="22"/>
        </w:rPr>
        <w:t>Naomi Okuda (recorder</w:t>
      </w:r>
      <w:proofErr w:type="gramStart"/>
      <w:r w:rsidRPr="00B65A41">
        <w:rPr>
          <w:rFonts w:ascii="Calibri" w:hAnsi="Calibri"/>
          <w:sz w:val="22"/>
          <w:szCs w:val="22"/>
        </w:rPr>
        <w:t>) ,</w:t>
      </w:r>
      <w:proofErr w:type="gramEnd"/>
      <w:r w:rsidRPr="00B65A41">
        <w:rPr>
          <w:rFonts w:ascii="Calibri" w:hAnsi="Calibri"/>
          <w:sz w:val="22"/>
          <w:szCs w:val="22"/>
        </w:rPr>
        <w:t xml:space="preserve"> Pawel </w:t>
      </w:r>
      <w:proofErr w:type="spellStart"/>
      <w:r w:rsidRPr="00B65A41">
        <w:rPr>
          <w:rFonts w:ascii="Calibri" w:hAnsi="Calibri"/>
          <w:sz w:val="22"/>
          <w:szCs w:val="22"/>
        </w:rPr>
        <w:t>Siwczak</w:t>
      </w:r>
      <w:proofErr w:type="spellEnd"/>
      <w:r w:rsidRPr="00B65A41">
        <w:rPr>
          <w:rFonts w:ascii="Calibri" w:hAnsi="Calibri"/>
          <w:sz w:val="22"/>
          <w:szCs w:val="22"/>
        </w:rPr>
        <w:t xml:space="preserve"> (organ &amp; harpsichord)</w:t>
      </w:r>
    </w:p>
    <w:p w:rsidR="00F455E2" w:rsidRDefault="00F455E2"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5263A6" w:rsidRDefault="005263A6"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F455E2" w:rsidRPr="00F455E2" w:rsidRDefault="00F455E2" w:rsidP="005263A6">
      <w:pPr>
        <w:pBdr>
          <w:top w:val="single" w:sz="4" w:space="1" w:color="auto"/>
          <w:left w:val="single" w:sz="4" w:space="4" w:color="auto"/>
          <w:bottom w:val="single" w:sz="4" w:space="1" w:color="auto"/>
          <w:right w:val="single" w:sz="4" w:space="4" w:color="auto"/>
        </w:pBdr>
        <w:rPr>
          <w:rFonts w:ascii="Calibri" w:hAnsi="Calibri"/>
          <w:b/>
          <w:sz w:val="22"/>
          <w:szCs w:val="22"/>
        </w:rPr>
      </w:pPr>
      <w:proofErr w:type="spellStart"/>
      <w:r w:rsidRPr="00F455E2">
        <w:rPr>
          <w:rFonts w:ascii="Calibri" w:hAnsi="Calibri"/>
          <w:b/>
          <w:sz w:val="22"/>
          <w:szCs w:val="22"/>
        </w:rPr>
        <w:t>Benslow</w:t>
      </w:r>
      <w:proofErr w:type="spellEnd"/>
      <w:r w:rsidRPr="00F455E2">
        <w:rPr>
          <w:rFonts w:ascii="Calibri" w:hAnsi="Calibri"/>
          <w:b/>
          <w:sz w:val="22"/>
          <w:szCs w:val="22"/>
        </w:rPr>
        <w:t xml:space="preserve"> Music Trust, Hitchin</w:t>
      </w:r>
    </w:p>
    <w:p w:rsidR="00F455E2" w:rsidRDefault="00F455E2" w:rsidP="005263A6">
      <w:pPr>
        <w:pBdr>
          <w:top w:val="single" w:sz="4" w:space="1" w:color="auto"/>
          <w:left w:val="single" w:sz="4" w:space="4" w:color="auto"/>
          <w:bottom w:val="single" w:sz="4" w:space="1" w:color="auto"/>
          <w:right w:val="single" w:sz="4" w:space="4" w:color="auto"/>
        </w:pBdr>
        <w:rPr>
          <w:rFonts w:ascii="Calibri" w:hAnsi="Calibri"/>
          <w:i/>
          <w:sz w:val="22"/>
          <w:szCs w:val="22"/>
        </w:rPr>
      </w:pPr>
      <w:r w:rsidRPr="00F455E2">
        <w:rPr>
          <w:rFonts w:ascii="Calibri" w:hAnsi="Calibri"/>
          <w:sz w:val="22"/>
          <w:szCs w:val="22"/>
        </w:rPr>
        <w:t xml:space="preserve">Monday </w:t>
      </w:r>
      <w:r w:rsidR="00D71BFC">
        <w:rPr>
          <w:rFonts w:ascii="Calibri" w:hAnsi="Calibri"/>
          <w:sz w:val="22"/>
          <w:szCs w:val="22"/>
        </w:rPr>
        <w:t>4</w:t>
      </w:r>
      <w:r w:rsidRPr="00F455E2">
        <w:rPr>
          <w:rFonts w:ascii="Calibri" w:hAnsi="Calibri"/>
          <w:sz w:val="22"/>
          <w:szCs w:val="22"/>
          <w:vertAlign w:val="superscript"/>
        </w:rPr>
        <w:t>th</w:t>
      </w:r>
      <w:r w:rsidRPr="00F455E2">
        <w:rPr>
          <w:rFonts w:ascii="Calibri" w:hAnsi="Calibri"/>
          <w:sz w:val="22"/>
          <w:szCs w:val="22"/>
        </w:rPr>
        <w:t xml:space="preserve"> – Thursday </w:t>
      </w:r>
      <w:r w:rsidR="00D71BFC">
        <w:rPr>
          <w:rFonts w:ascii="Calibri" w:hAnsi="Calibri"/>
          <w:sz w:val="22"/>
          <w:szCs w:val="22"/>
        </w:rPr>
        <w:t>7</w:t>
      </w:r>
      <w:r w:rsidRPr="00F455E2">
        <w:rPr>
          <w:rFonts w:ascii="Calibri" w:hAnsi="Calibri"/>
          <w:sz w:val="22"/>
          <w:szCs w:val="22"/>
          <w:vertAlign w:val="superscript"/>
        </w:rPr>
        <w:t>th</w:t>
      </w:r>
      <w:r w:rsidRPr="00F455E2">
        <w:rPr>
          <w:rFonts w:ascii="Calibri" w:hAnsi="Calibri"/>
          <w:sz w:val="22"/>
          <w:szCs w:val="22"/>
        </w:rPr>
        <w:t xml:space="preserve"> January:  </w:t>
      </w:r>
      <w:r w:rsidRPr="008D51F4">
        <w:rPr>
          <w:rFonts w:ascii="Calibri" w:hAnsi="Calibri"/>
          <w:b/>
          <w:sz w:val="22"/>
          <w:szCs w:val="22"/>
        </w:rPr>
        <w:t>Late Starter Recorders</w:t>
      </w:r>
      <w:r w:rsidRPr="00F455E2">
        <w:rPr>
          <w:rFonts w:ascii="Calibri" w:hAnsi="Calibri"/>
          <w:sz w:val="22"/>
          <w:szCs w:val="22"/>
        </w:rPr>
        <w:t xml:space="preserve">.  Tutor Evelyn Nallen.  </w:t>
      </w:r>
      <w:r w:rsidRPr="00F455E2">
        <w:rPr>
          <w:rFonts w:ascii="Calibri" w:hAnsi="Calibri"/>
          <w:i/>
          <w:sz w:val="22"/>
          <w:szCs w:val="22"/>
        </w:rPr>
        <w:t>Please recommend this course to anyone you know who, with a little more experience, would like to join the SRP.  Not for complete beginners.</w:t>
      </w:r>
    </w:p>
    <w:p w:rsidR="008D51F4" w:rsidRDefault="008D51F4"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8D51F4" w:rsidRPr="008D51F4" w:rsidRDefault="008D51F4"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Monday </w:t>
      </w:r>
      <w:r w:rsidR="00D71BFC">
        <w:rPr>
          <w:rFonts w:ascii="Calibri" w:hAnsi="Calibri"/>
          <w:sz w:val="22"/>
          <w:szCs w:val="22"/>
        </w:rPr>
        <w:t>14</w:t>
      </w:r>
      <w:r w:rsidRPr="008D51F4">
        <w:rPr>
          <w:rFonts w:ascii="Calibri" w:hAnsi="Calibri"/>
          <w:sz w:val="22"/>
          <w:szCs w:val="22"/>
          <w:vertAlign w:val="superscript"/>
        </w:rPr>
        <w:t>th</w:t>
      </w:r>
      <w:r>
        <w:rPr>
          <w:rFonts w:ascii="Calibri" w:hAnsi="Calibri"/>
          <w:sz w:val="22"/>
          <w:szCs w:val="22"/>
        </w:rPr>
        <w:t xml:space="preserve"> to Thursday 1</w:t>
      </w:r>
      <w:r w:rsidR="00D71BFC">
        <w:rPr>
          <w:rFonts w:ascii="Calibri" w:hAnsi="Calibri"/>
          <w:sz w:val="22"/>
          <w:szCs w:val="22"/>
        </w:rPr>
        <w:t>7</w:t>
      </w:r>
      <w:r w:rsidRPr="008D51F4">
        <w:rPr>
          <w:rFonts w:ascii="Calibri" w:hAnsi="Calibri"/>
          <w:sz w:val="22"/>
          <w:szCs w:val="22"/>
          <w:vertAlign w:val="superscript"/>
        </w:rPr>
        <w:t>th</w:t>
      </w:r>
      <w:r>
        <w:rPr>
          <w:rFonts w:ascii="Calibri" w:hAnsi="Calibri"/>
          <w:sz w:val="22"/>
          <w:szCs w:val="22"/>
        </w:rPr>
        <w:t xml:space="preserve"> March: </w:t>
      </w:r>
      <w:r w:rsidRPr="008D51F4">
        <w:rPr>
          <w:rFonts w:ascii="Calibri" w:hAnsi="Calibri"/>
          <w:b/>
          <w:sz w:val="22"/>
          <w:szCs w:val="22"/>
        </w:rPr>
        <w:t>Spring</w:t>
      </w:r>
      <w:r w:rsidR="00D71BFC">
        <w:rPr>
          <w:rFonts w:ascii="Calibri" w:hAnsi="Calibri"/>
          <w:b/>
          <w:sz w:val="22"/>
          <w:szCs w:val="22"/>
        </w:rPr>
        <w:t>time</w:t>
      </w:r>
      <w:r w:rsidRPr="008D51F4">
        <w:rPr>
          <w:rFonts w:ascii="Calibri" w:hAnsi="Calibri"/>
          <w:b/>
          <w:sz w:val="22"/>
          <w:szCs w:val="22"/>
        </w:rPr>
        <w:t xml:space="preserve"> Recorders</w:t>
      </w:r>
      <w:r>
        <w:rPr>
          <w:rFonts w:ascii="Calibri" w:hAnsi="Calibri"/>
          <w:sz w:val="22"/>
          <w:szCs w:val="22"/>
        </w:rPr>
        <w:t xml:space="preserve">.   Tutors Sandra </w:t>
      </w:r>
      <w:proofErr w:type="spellStart"/>
      <w:r>
        <w:rPr>
          <w:rFonts w:ascii="Calibri" w:hAnsi="Calibri"/>
          <w:sz w:val="22"/>
          <w:szCs w:val="22"/>
        </w:rPr>
        <w:t>Foxall</w:t>
      </w:r>
      <w:proofErr w:type="spellEnd"/>
      <w:r>
        <w:rPr>
          <w:rFonts w:ascii="Calibri" w:hAnsi="Calibri"/>
          <w:sz w:val="22"/>
          <w:szCs w:val="22"/>
        </w:rPr>
        <w:t xml:space="preserve"> and Alyson Lewin.   Intermediate.</w:t>
      </w:r>
    </w:p>
    <w:p w:rsidR="00F455E2" w:rsidRPr="00F455E2" w:rsidRDefault="00F455E2"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F455E2" w:rsidRPr="00F455E2" w:rsidRDefault="00F455E2"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F455E2">
        <w:rPr>
          <w:rFonts w:ascii="Calibri" w:hAnsi="Calibri"/>
          <w:sz w:val="22"/>
          <w:szCs w:val="22"/>
        </w:rPr>
        <w:t xml:space="preserve">BMT has a wide range of weekend and midweek courses for instrumentalists, singers and ensembles.  Phone 01462 459446    </w:t>
      </w:r>
      <w:hyperlink r:id="rId9" w:history="1">
        <w:r w:rsidRPr="00F455E2">
          <w:rPr>
            <w:rFonts w:ascii="Calibri" w:hAnsi="Calibri"/>
            <w:color w:val="0000FF"/>
            <w:sz w:val="22"/>
            <w:szCs w:val="22"/>
            <w:u w:val="single"/>
          </w:rPr>
          <w:t>www.benslow.org</w:t>
        </w:r>
      </w:hyperlink>
      <w:r w:rsidRPr="00F455E2">
        <w:rPr>
          <w:rFonts w:ascii="Calibri" w:hAnsi="Calibri"/>
          <w:sz w:val="22"/>
          <w:szCs w:val="22"/>
        </w:rPr>
        <w:t xml:space="preserve">    </w:t>
      </w:r>
      <w:hyperlink r:id="rId10" w:history="1">
        <w:r w:rsidRPr="00F455E2">
          <w:rPr>
            <w:rFonts w:ascii="Calibri" w:hAnsi="Calibri"/>
            <w:color w:val="0000FF"/>
            <w:sz w:val="22"/>
            <w:szCs w:val="22"/>
            <w:u w:val="single"/>
          </w:rPr>
          <w:t>info@benslow.org</w:t>
        </w:r>
      </w:hyperlink>
    </w:p>
    <w:p w:rsidR="00533C8B" w:rsidRDefault="00533C8B" w:rsidP="00281487">
      <w:pPr>
        <w:rPr>
          <w:rFonts w:ascii="Calibri" w:hAnsi="Calibri"/>
          <w:b/>
          <w:sz w:val="22"/>
          <w:szCs w:val="22"/>
        </w:rPr>
      </w:pPr>
    </w:p>
    <w:p w:rsidR="00281487" w:rsidRPr="00FA5870" w:rsidRDefault="00281487" w:rsidP="00281487">
      <w:pPr>
        <w:rPr>
          <w:rFonts w:ascii="Calibri" w:hAnsi="Calibri"/>
          <w:b/>
          <w:sz w:val="22"/>
          <w:szCs w:val="22"/>
        </w:rPr>
      </w:pPr>
      <w:r w:rsidRPr="00FA5870">
        <w:rPr>
          <w:rFonts w:ascii="Calibri" w:hAnsi="Calibri"/>
          <w:b/>
          <w:sz w:val="22"/>
          <w:szCs w:val="22"/>
        </w:rPr>
        <w:t>BRANCH MUSIC LIBRARY</w:t>
      </w:r>
    </w:p>
    <w:p w:rsidR="00962C3E" w:rsidRPr="00FA5870" w:rsidRDefault="00962C3E" w:rsidP="00281487">
      <w:pPr>
        <w:rPr>
          <w:rFonts w:ascii="Calibri" w:hAnsi="Calibri"/>
          <w:sz w:val="22"/>
          <w:szCs w:val="22"/>
        </w:rPr>
      </w:pPr>
    </w:p>
    <w:p w:rsidR="00FA5870" w:rsidRDefault="003B7197" w:rsidP="00281487">
      <w:pPr>
        <w:rPr>
          <w:rFonts w:ascii="Calibri" w:hAnsi="Calibri"/>
          <w:sz w:val="22"/>
          <w:szCs w:val="22"/>
        </w:rPr>
      </w:pPr>
      <w:r>
        <w:rPr>
          <w:rFonts w:ascii="Calibri" w:hAnsi="Calibri"/>
          <w:sz w:val="22"/>
          <w:szCs w:val="22"/>
        </w:rPr>
        <w:t xml:space="preserve">We have an extensive music library which is currently taking up space in Christine’s house – can anyone suggest a suitable alternative location?   It needs to be in or near Brentwood so that it is accessible when we need it for meetings, and must obviously be clean, dry and secure.    </w:t>
      </w:r>
    </w:p>
    <w:p w:rsidR="003B7197" w:rsidRPr="00FA5870" w:rsidRDefault="003B7197" w:rsidP="00281487">
      <w:pPr>
        <w:rPr>
          <w:rFonts w:ascii="Calibri" w:hAnsi="Calibri"/>
          <w:sz w:val="22"/>
          <w:szCs w:val="22"/>
        </w:rPr>
      </w:pPr>
    </w:p>
    <w:p w:rsidR="00FA5870" w:rsidRPr="00FA5870"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r w:rsidR="00FA5870" w:rsidRPr="00FA5870">
        <w:rPr>
          <w:rFonts w:ascii="Calibri" w:hAnsi="Calibri"/>
          <w:sz w:val="22"/>
          <w:szCs w:val="22"/>
        </w:rPr>
        <w:tab/>
      </w:r>
      <w:r w:rsidR="00FA5870" w:rsidRPr="00FA5870">
        <w:rPr>
          <w:rFonts w:ascii="Calibri" w:hAnsi="Calibri"/>
          <w:b/>
          <w:sz w:val="22"/>
          <w:szCs w:val="22"/>
        </w:rPr>
        <w:t xml:space="preserve">  </w:t>
      </w:r>
    </w:p>
    <w:p w:rsidR="00FA5870" w:rsidRPr="00FA5870" w:rsidRDefault="00FA5870" w:rsidP="00281487">
      <w:pPr>
        <w:rPr>
          <w:rFonts w:ascii="Calibri" w:hAnsi="Calibri"/>
          <w:sz w:val="22"/>
          <w:szCs w:val="22"/>
        </w:rPr>
      </w:pPr>
    </w:p>
    <w:p w:rsidR="00281487" w:rsidRPr="00FA5870" w:rsidRDefault="003B7197" w:rsidP="005263A6">
      <w:pPr>
        <w:pBdr>
          <w:top w:val="single" w:sz="4" w:space="1" w:color="auto"/>
          <w:left w:val="single" w:sz="4" w:space="4" w:color="auto"/>
          <w:bottom w:val="single" w:sz="4" w:space="1" w:color="auto"/>
          <w:right w:val="single" w:sz="4" w:space="4" w:color="auto"/>
        </w:pBdr>
        <w:rPr>
          <w:rFonts w:ascii="Calibri" w:hAnsi="Calibri"/>
          <w:b/>
          <w:bCs/>
          <w:sz w:val="22"/>
          <w:szCs w:val="22"/>
        </w:rPr>
      </w:pPr>
      <w:r>
        <w:rPr>
          <w:rFonts w:ascii="Calibri" w:hAnsi="Calibri"/>
          <w:b/>
          <w:bCs/>
          <w:sz w:val="22"/>
          <w:szCs w:val="22"/>
        </w:rPr>
        <w:t>OFFICERS &amp; COMMITTEE 2015/16</w:t>
      </w:r>
    </w:p>
    <w:p w:rsidR="00962C3E" w:rsidRPr="00FA5870" w:rsidRDefault="00962C3E" w:rsidP="005263A6">
      <w:pPr>
        <w:pBdr>
          <w:top w:val="single" w:sz="4" w:space="1" w:color="auto"/>
          <w:left w:val="single" w:sz="4" w:space="4" w:color="auto"/>
          <w:bottom w:val="single" w:sz="4" w:space="1" w:color="auto"/>
          <w:right w:val="single" w:sz="4" w:space="4" w:color="auto"/>
        </w:pBdr>
        <w:tabs>
          <w:tab w:val="left" w:pos="2520"/>
          <w:tab w:val="left" w:pos="5580"/>
        </w:tabs>
        <w:rPr>
          <w:rFonts w:ascii="Calibri" w:hAnsi="Calibri"/>
          <w:sz w:val="22"/>
          <w:szCs w:val="22"/>
        </w:rPr>
      </w:pP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Secretary</w:t>
      </w:r>
      <w:r w:rsidR="008B6CCC">
        <w:rPr>
          <w:rFonts w:ascii="Calibri" w:hAnsi="Calibri"/>
          <w:sz w:val="22"/>
          <w:szCs w:val="22"/>
        </w:rPr>
        <w:tab/>
      </w:r>
      <w:r w:rsidRPr="00F455E2">
        <w:rPr>
          <w:rFonts w:ascii="Calibri" w:hAnsi="Calibri"/>
          <w:sz w:val="22"/>
          <w:szCs w:val="22"/>
        </w:rPr>
        <w:tab/>
        <w:t>Caroline Saul</w:t>
      </w:r>
      <w:r w:rsidRPr="00F455E2">
        <w:rPr>
          <w:rFonts w:ascii="Calibri" w:hAnsi="Calibri"/>
          <w:sz w:val="22"/>
          <w:szCs w:val="22"/>
        </w:rPr>
        <w:tab/>
        <w:t>01371 873211</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sidR="003B7197">
        <w:rPr>
          <w:rFonts w:ascii="Calibri" w:hAnsi="Calibri"/>
          <w:sz w:val="22"/>
          <w:szCs w:val="22"/>
        </w:rPr>
        <w:t>Judith Underwood</w:t>
      </w:r>
      <w:r w:rsidR="003B7197">
        <w:rPr>
          <w:rFonts w:ascii="Calibri" w:hAnsi="Calibri"/>
          <w:sz w:val="22"/>
          <w:szCs w:val="22"/>
        </w:rPr>
        <w:tab/>
      </w:r>
      <w:r w:rsidR="003B7197" w:rsidRPr="009A6EC3">
        <w:rPr>
          <w:rFonts w:ascii="Calibri" w:hAnsi="Calibri"/>
          <w:sz w:val="22"/>
          <w:szCs w:val="22"/>
        </w:rPr>
        <w:t>01277 231081</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Madeline Seviour</w:t>
      </w:r>
      <w:r w:rsidRPr="00F455E2">
        <w:rPr>
          <w:rFonts w:ascii="Calibri" w:hAnsi="Calibri"/>
          <w:sz w:val="22"/>
          <w:szCs w:val="22"/>
        </w:rPr>
        <w:tab/>
        <w:t>020 8553 5940</w:t>
      </w:r>
      <w:r w:rsidRPr="00F455E2">
        <w:rPr>
          <w:rFonts w:ascii="Calibri" w:hAnsi="Calibri"/>
          <w:sz w:val="22"/>
          <w:szCs w:val="22"/>
        </w:rPr>
        <w:tab/>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Librarian/minutes secretary</w:t>
      </w:r>
      <w:r w:rsidRPr="00F455E2">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Pr="00F455E2" w:rsidRDefault="003539CE"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 xml:space="preserve">Marion </w:t>
      </w:r>
      <w:proofErr w:type="spellStart"/>
      <w:r w:rsidRPr="00F455E2">
        <w:rPr>
          <w:rFonts w:ascii="Calibri" w:hAnsi="Calibri"/>
          <w:sz w:val="22"/>
          <w:szCs w:val="22"/>
        </w:rPr>
        <w:t>Panzetta</w:t>
      </w:r>
      <w:proofErr w:type="spellEnd"/>
      <w:r w:rsidRPr="00F455E2">
        <w:rPr>
          <w:rFonts w:ascii="Calibri" w:hAnsi="Calibri"/>
          <w:sz w:val="22"/>
          <w:szCs w:val="22"/>
        </w:rPr>
        <w:t xml:space="preserve"> </w:t>
      </w:r>
      <w:r w:rsidRPr="00F455E2">
        <w:rPr>
          <w:rFonts w:ascii="Calibri" w:hAnsi="Calibri"/>
          <w:sz w:val="22"/>
          <w:szCs w:val="22"/>
        </w:rPr>
        <w:tab/>
        <w:t>01277 216093</w:t>
      </w:r>
    </w:p>
    <w:p w:rsidR="00161784" w:rsidRPr="00FA5870" w:rsidRDefault="00161784" w:rsidP="00281487">
      <w:pPr>
        <w:tabs>
          <w:tab w:val="left" w:pos="2530"/>
          <w:tab w:val="left" w:pos="5610"/>
        </w:tabs>
        <w:rPr>
          <w:rFonts w:ascii="Calibri" w:hAnsi="Calibri"/>
          <w:sz w:val="22"/>
          <w:szCs w:val="22"/>
        </w:rPr>
      </w:pPr>
    </w:p>
    <w:p w:rsidR="00050174" w:rsidRPr="00FA5870" w:rsidRDefault="00050174" w:rsidP="00050174">
      <w:pPr>
        <w:rPr>
          <w:rFonts w:ascii="Calibri" w:hAnsi="Calibri"/>
          <w:sz w:val="22"/>
          <w:szCs w:val="22"/>
        </w:rPr>
      </w:pPr>
    </w:p>
    <w:p w:rsidR="00F90D60" w:rsidRPr="00FA5870" w:rsidRDefault="005263A6" w:rsidP="00F90D60">
      <w:pPr>
        <w:jc w:val="center"/>
        <w:rPr>
          <w:rFonts w:ascii="Calibri" w:hAnsi="Calibri"/>
          <w:sz w:val="22"/>
          <w:szCs w:val="22"/>
        </w:rPr>
      </w:pPr>
      <w:hyperlink r:id="rId11" w:history="1">
        <w:r w:rsidR="00F90D60" w:rsidRPr="00FA5870">
          <w:rPr>
            <w:rStyle w:val="Hyperlink"/>
            <w:rFonts w:ascii="Calibri" w:hAnsi="Calibri"/>
            <w:sz w:val="22"/>
            <w:szCs w:val="22"/>
          </w:rPr>
          <w:t>www.srp.org.uk</w:t>
        </w:r>
      </w:hyperlink>
    </w:p>
    <w:p w:rsidR="001970D7" w:rsidRPr="00FA5870" w:rsidRDefault="001970D7" w:rsidP="00F90D60">
      <w:pPr>
        <w:jc w:val="center"/>
        <w:rPr>
          <w:rFonts w:ascii="Calibri" w:hAnsi="Calibri"/>
          <w:sz w:val="22"/>
          <w:szCs w:val="22"/>
        </w:rPr>
      </w:pPr>
    </w:p>
    <w:p w:rsidR="00F90D60" w:rsidRPr="00FA5870" w:rsidRDefault="00F90D60" w:rsidP="00043E12">
      <w:pPr>
        <w:jc w:val="center"/>
        <w:rPr>
          <w:rFonts w:ascii="Calibri" w:hAnsi="Calibri"/>
          <w:sz w:val="22"/>
          <w:szCs w:val="22"/>
        </w:rPr>
      </w:pPr>
      <w:proofErr w:type="gramStart"/>
      <w:r w:rsidRPr="00FA5870">
        <w:rPr>
          <w:rFonts w:ascii="Calibri" w:hAnsi="Calibri"/>
          <w:sz w:val="22"/>
          <w:szCs w:val="22"/>
        </w:rPr>
        <w:t>email</w:t>
      </w:r>
      <w:proofErr w:type="gramEnd"/>
      <w:r w:rsidRPr="00FA5870">
        <w:rPr>
          <w:rFonts w:ascii="Calibri" w:hAnsi="Calibri"/>
          <w:sz w:val="22"/>
          <w:szCs w:val="22"/>
        </w:rPr>
        <w:t xml:space="preserve"> </w:t>
      </w:r>
      <w:hyperlink r:id="rId12" w:history="1">
        <w:r w:rsidRPr="00FA5870">
          <w:rPr>
            <w:rStyle w:val="Hyperlink"/>
            <w:rFonts w:ascii="Calibri" w:hAnsi="Calibri"/>
            <w:sz w:val="22"/>
            <w:szCs w:val="22"/>
          </w:rPr>
          <w:t>essex@srp.org.uk</w:t>
        </w:r>
      </w:hyperlink>
      <w:r w:rsidRPr="00FA5870">
        <w:rPr>
          <w:rFonts w:ascii="Calibri" w:hAnsi="Calibri"/>
          <w:sz w:val="22"/>
          <w:szCs w:val="22"/>
        </w:rPr>
        <w:t xml:space="preserve"> (branch secretary)</w:t>
      </w:r>
    </w:p>
    <w:sectPr w:rsidR="00F90D60" w:rsidRPr="00FA5870" w:rsidSect="00C025E1">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43E12"/>
    <w:rsid w:val="00044F47"/>
    <w:rsid w:val="00050174"/>
    <w:rsid w:val="00087CEF"/>
    <w:rsid w:val="000A05FF"/>
    <w:rsid w:val="000A399D"/>
    <w:rsid w:val="000C7453"/>
    <w:rsid w:val="000E305C"/>
    <w:rsid w:val="000E7E3D"/>
    <w:rsid w:val="00120AAF"/>
    <w:rsid w:val="00133FA9"/>
    <w:rsid w:val="00161784"/>
    <w:rsid w:val="001970D7"/>
    <w:rsid w:val="00197563"/>
    <w:rsid w:val="001C1FCE"/>
    <w:rsid w:val="001D0FD2"/>
    <w:rsid w:val="001E0C2B"/>
    <w:rsid w:val="001F0DE7"/>
    <w:rsid w:val="001F5BC3"/>
    <w:rsid w:val="002219C5"/>
    <w:rsid w:val="0024647B"/>
    <w:rsid w:val="00281487"/>
    <w:rsid w:val="00295A9F"/>
    <w:rsid w:val="002A57C2"/>
    <w:rsid w:val="002B6B22"/>
    <w:rsid w:val="002F0EB7"/>
    <w:rsid w:val="00317FDF"/>
    <w:rsid w:val="0033726C"/>
    <w:rsid w:val="00346383"/>
    <w:rsid w:val="003528AA"/>
    <w:rsid w:val="003539CE"/>
    <w:rsid w:val="00371ACB"/>
    <w:rsid w:val="003807B9"/>
    <w:rsid w:val="003900C4"/>
    <w:rsid w:val="003B7197"/>
    <w:rsid w:val="003C3431"/>
    <w:rsid w:val="003E04A9"/>
    <w:rsid w:val="003E7104"/>
    <w:rsid w:val="003F6F49"/>
    <w:rsid w:val="0042018E"/>
    <w:rsid w:val="00480793"/>
    <w:rsid w:val="004A581C"/>
    <w:rsid w:val="004B788A"/>
    <w:rsid w:val="005263A6"/>
    <w:rsid w:val="00533C8B"/>
    <w:rsid w:val="00540BF8"/>
    <w:rsid w:val="00546EC6"/>
    <w:rsid w:val="00560019"/>
    <w:rsid w:val="00581072"/>
    <w:rsid w:val="005A717F"/>
    <w:rsid w:val="005C30BB"/>
    <w:rsid w:val="005E1B49"/>
    <w:rsid w:val="006215D0"/>
    <w:rsid w:val="00655141"/>
    <w:rsid w:val="00686D1F"/>
    <w:rsid w:val="006A2B29"/>
    <w:rsid w:val="007006F4"/>
    <w:rsid w:val="007449C6"/>
    <w:rsid w:val="007475C4"/>
    <w:rsid w:val="00791BB6"/>
    <w:rsid w:val="0080580D"/>
    <w:rsid w:val="0081649A"/>
    <w:rsid w:val="00816A32"/>
    <w:rsid w:val="00826AEF"/>
    <w:rsid w:val="00854A99"/>
    <w:rsid w:val="008632E6"/>
    <w:rsid w:val="008A217E"/>
    <w:rsid w:val="008B6CCC"/>
    <w:rsid w:val="008D51F4"/>
    <w:rsid w:val="008F4DD1"/>
    <w:rsid w:val="009002DD"/>
    <w:rsid w:val="00901378"/>
    <w:rsid w:val="0092232A"/>
    <w:rsid w:val="009375D2"/>
    <w:rsid w:val="00956F1D"/>
    <w:rsid w:val="00962C3E"/>
    <w:rsid w:val="00977C7A"/>
    <w:rsid w:val="009A6AF7"/>
    <w:rsid w:val="009A6EC3"/>
    <w:rsid w:val="00A10DEC"/>
    <w:rsid w:val="00A56067"/>
    <w:rsid w:val="00A75019"/>
    <w:rsid w:val="00A77CD5"/>
    <w:rsid w:val="00AB61DF"/>
    <w:rsid w:val="00AE7168"/>
    <w:rsid w:val="00B102F0"/>
    <w:rsid w:val="00B11442"/>
    <w:rsid w:val="00B31283"/>
    <w:rsid w:val="00B65A41"/>
    <w:rsid w:val="00BB2194"/>
    <w:rsid w:val="00BE4849"/>
    <w:rsid w:val="00BE6713"/>
    <w:rsid w:val="00C025E1"/>
    <w:rsid w:val="00C27EC3"/>
    <w:rsid w:val="00C60E86"/>
    <w:rsid w:val="00C77EDE"/>
    <w:rsid w:val="00CF3D35"/>
    <w:rsid w:val="00D24F34"/>
    <w:rsid w:val="00D358C1"/>
    <w:rsid w:val="00D71BFC"/>
    <w:rsid w:val="00DA0318"/>
    <w:rsid w:val="00DE760B"/>
    <w:rsid w:val="00E123AC"/>
    <w:rsid w:val="00E244F6"/>
    <w:rsid w:val="00E640BC"/>
    <w:rsid w:val="00E66914"/>
    <w:rsid w:val="00E9376C"/>
    <w:rsid w:val="00ED3A12"/>
    <w:rsid w:val="00F455E2"/>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 w:id="1487361159">
      <w:bodyDiv w:val="1"/>
      <w:marLeft w:val="0"/>
      <w:marRight w:val="0"/>
      <w:marTop w:val="0"/>
      <w:marBottom w:val="0"/>
      <w:divBdr>
        <w:top w:val="none" w:sz="0" w:space="0" w:color="auto"/>
        <w:left w:val="none" w:sz="0" w:space="0" w:color="auto"/>
        <w:bottom w:val="none" w:sz="0" w:space="0" w:color="auto"/>
        <w:right w:val="none" w:sz="0" w:space="0" w:color="auto"/>
      </w:divBdr>
    </w:div>
    <w:div w:id="1551451984">
      <w:bodyDiv w:val="1"/>
      <w:marLeft w:val="0"/>
      <w:marRight w:val="0"/>
      <w:marTop w:val="0"/>
      <w:marBottom w:val="0"/>
      <w:divBdr>
        <w:top w:val="none" w:sz="0" w:space="0" w:color="auto"/>
        <w:left w:val="none" w:sz="0" w:space="0" w:color="auto"/>
        <w:bottom w:val="none" w:sz="0" w:space="0" w:color="auto"/>
        <w:right w:val="none" w:sz="0" w:space="0" w:color="auto"/>
      </w:divBdr>
    </w:div>
    <w:div w:id="1783919243">
      <w:bodyDiv w:val="1"/>
      <w:marLeft w:val="0"/>
      <w:marRight w:val="0"/>
      <w:marTop w:val="0"/>
      <w:marBottom w:val="0"/>
      <w:divBdr>
        <w:top w:val="none" w:sz="0" w:space="0" w:color="auto"/>
        <w:left w:val="none" w:sz="0" w:space="0" w:color="auto"/>
        <w:bottom w:val="none" w:sz="0" w:space="0" w:color="auto"/>
        <w:right w:val="none" w:sz="0" w:space="0" w:color="auto"/>
      </w:divBdr>
    </w:div>
    <w:div w:id="2031831964">
      <w:bodyDiv w:val="1"/>
      <w:marLeft w:val="0"/>
      <w:marRight w:val="0"/>
      <w:marTop w:val="0"/>
      <w:marBottom w:val="0"/>
      <w:divBdr>
        <w:top w:val="none" w:sz="0" w:space="0" w:color="auto"/>
        <w:left w:val="none" w:sz="0" w:space="0" w:color="auto"/>
        <w:bottom w:val="none" w:sz="0" w:space="0" w:color="auto"/>
        <w:right w:val="none" w:sz="0" w:space="0" w:color="auto"/>
      </w:divBdr>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p.org.uk/essex-branch-program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sex@srp.org.uk" TargetMode="External"/><Relationship Id="rId12" Type="http://schemas.openxmlformats.org/officeDocument/2006/relationships/hyperlink" Target="mailto:essex@sr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srp.org.uk" TargetMode="External"/><Relationship Id="rId5" Type="http://schemas.openxmlformats.org/officeDocument/2006/relationships/webSettings" Target="webSettings.xml"/><Relationship Id="rId10" Type="http://schemas.openxmlformats.org/officeDocument/2006/relationships/hyperlink" Target="mailto:info@benslow.org" TargetMode="External"/><Relationship Id="rId4" Type="http://schemas.openxmlformats.org/officeDocument/2006/relationships/settings" Target="settings.xml"/><Relationship Id="rId9" Type="http://schemas.openxmlformats.org/officeDocument/2006/relationships/hyperlink" Target="http://www.bensl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6640</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Caroline</cp:lastModifiedBy>
  <cp:revision>4</cp:revision>
  <dcterms:created xsi:type="dcterms:W3CDTF">2015-11-24T20:48:00Z</dcterms:created>
  <dcterms:modified xsi:type="dcterms:W3CDTF">2015-11-24T21:51:00Z</dcterms:modified>
</cp:coreProperties>
</file>