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FAAE" w14:textId="77777777" w:rsidR="005C270E" w:rsidRDefault="00B33FBC" w:rsidP="00440457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Society of Recorder Players</w:t>
      </w:r>
      <w:r w:rsidR="004005C6" w:rsidRPr="006E05A2">
        <w:rPr>
          <w:b/>
          <w:bCs/>
          <w:sz w:val="40"/>
          <w:szCs w:val="40"/>
        </w:rPr>
        <w:t xml:space="preserve"> Workshop </w:t>
      </w:r>
    </w:p>
    <w:p w14:paraId="4FCB5650" w14:textId="33516EF8" w:rsidR="00AA7A4E" w:rsidRPr="006E05A2" w:rsidRDefault="004005C6" w:rsidP="00440457">
      <w:pPr>
        <w:pStyle w:val="Standard"/>
        <w:jc w:val="center"/>
        <w:rPr>
          <w:sz w:val="40"/>
          <w:szCs w:val="40"/>
        </w:rPr>
      </w:pPr>
      <w:r w:rsidRPr="006E05A2">
        <w:rPr>
          <w:b/>
          <w:bCs/>
          <w:sz w:val="40"/>
          <w:szCs w:val="40"/>
        </w:rPr>
        <w:t>Explor</w:t>
      </w:r>
      <w:r w:rsidR="009166AD" w:rsidRPr="006E05A2">
        <w:rPr>
          <w:b/>
          <w:bCs/>
          <w:sz w:val="40"/>
          <w:szCs w:val="40"/>
        </w:rPr>
        <w:t>e</w:t>
      </w:r>
      <w:r w:rsidRPr="006E05A2">
        <w:rPr>
          <w:b/>
          <w:bCs/>
          <w:sz w:val="40"/>
          <w:szCs w:val="40"/>
        </w:rPr>
        <w:t xml:space="preserve"> Folk</w:t>
      </w:r>
      <w:r w:rsidR="00440457" w:rsidRPr="006E05A2">
        <w:rPr>
          <w:sz w:val="40"/>
          <w:szCs w:val="40"/>
        </w:rPr>
        <w:t xml:space="preserve"> </w:t>
      </w:r>
      <w:r w:rsidR="009166AD" w:rsidRPr="006E05A2">
        <w:rPr>
          <w:b/>
          <w:bCs/>
          <w:sz w:val="40"/>
          <w:szCs w:val="40"/>
        </w:rPr>
        <w:t>with M</w:t>
      </w:r>
      <w:r w:rsidR="008E6E9E" w:rsidRPr="006E05A2">
        <w:rPr>
          <w:b/>
          <w:bCs/>
          <w:sz w:val="40"/>
          <w:szCs w:val="40"/>
        </w:rPr>
        <w:t>ichelle Holloway</w:t>
      </w:r>
    </w:p>
    <w:p w14:paraId="4FCB5651" w14:textId="0F1F705D" w:rsidR="00AA7A4E" w:rsidRPr="00CC20DE" w:rsidRDefault="00BE5FD6">
      <w:pPr>
        <w:pStyle w:val="Standard"/>
        <w:jc w:val="center"/>
      </w:pPr>
      <w:r w:rsidRPr="00CC20DE">
        <w:rPr>
          <w:b/>
          <w:bCs/>
          <w:sz w:val="32"/>
          <w:szCs w:val="32"/>
        </w:rPr>
        <w:t xml:space="preserve">Saturday </w:t>
      </w:r>
      <w:r w:rsidR="008E6E9E">
        <w:rPr>
          <w:b/>
          <w:bCs/>
          <w:sz w:val="32"/>
          <w:szCs w:val="32"/>
        </w:rPr>
        <w:t>February 21</w:t>
      </w:r>
      <w:r w:rsidR="008E6E9E" w:rsidRPr="008E6E9E">
        <w:rPr>
          <w:b/>
          <w:bCs/>
          <w:sz w:val="32"/>
          <w:szCs w:val="32"/>
          <w:vertAlign w:val="superscript"/>
        </w:rPr>
        <w:t>st</w:t>
      </w:r>
      <w:r w:rsidR="00EE6673">
        <w:rPr>
          <w:b/>
          <w:bCs/>
          <w:sz w:val="32"/>
          <w:szCs w:val="32"/>
        </w:rPr>
        <w:t>, 2026</w:t>
      </w:r>
      <w:r w:rsidR="00F80460">
        <w:rPr>
          <w:b/>
          <w:bCs/>
          <w:sz w:val="32"/>
          <w:szCs w:val="32"/>
        </w:rPr>
        <w:t xml:space="preserve"> </w:t>
      </w:r>
      <w:r w:rsidRPr="00CC20DE">
        <w:rPr>
          <w:b/>
          <w:bCs/>
          <w:sz w:val="32"/>
          <w:szCs w:val="32"/>
        </w:rPr>
        <w:t xml:space="preserve">- </w:t>
      </w:r>
      <w:r w:rsidRPr="00C6172B">
        <w:rPr>
          <w:b/>
          <w:bCs/>
          <w:sz w:val="32"/>
          <w:szCs w:val="32"/>
        </w:rPr>
        <w:t>10am-4pm</w:t>
      </w:r>
    </w:p>
    <w:p w14:paraId="2BCEAB08" w14:textId="20822DFF" w:rsidR="00011E30" w:rsidRDefault="0013197C" w:rsidP="00AD628E">
      <w:pPr>
        <w:pStyle w:val="Standard"/>
        <w:jc w:val="center"/>
        <w:rPr>
          <w:sz w:val="28"/>
          <w:szCs w:val="28"/>
        </w:rPr>
      </w:pPr>
      <w:r w:rsidRPr="008A2E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B564F" wp14:editId="2A8F3A58">
                <wp:simplePos x="0" y="0"/>
                <wp:positionH relativeFrom="column">
                  <wp:posOffset>-112395</wp:posOffset>
                </wp:positionH>
                <wp:positionV relativeFrom="paragraph">
                  <wp:posOffset>365125</wp:posOffset>
                </wp:positionV>
                <wp:extent cx="6394450" cy="927100"/>
                <wp:effectExtent l="0" t="0" r="25400" b="25400"/>
                <wp:wrapSquare wrapText="bothSides"/>
                <wp:docPr id="5674826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A7C8B" w14:textId="77777777" w:rsidR="00794EF8" w:rsidRPr="00794EF8" w:rsidRDefault="00794EF8" w:rsidP="00F01D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4E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Explore Folk</w:t>
                            </w:r>
                          </w:p>
                          <w:p w14:paraId="26256E9F" w14:textId="5496FD91" w:rsidR="009166AD" w:rsidRPr="009166AD" w:rsidRDefault="009166AD" w:rsidP="006E05A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166AD">
                              <w:rPr>
                                <w:sz w:val="24"/>
                                <w:szCs w:val="24"/>
                              </w:rPr>
                              <w:t>Come and explore folk ornamentation and folk tunes from across the continents. Be prepared to develop your musical skills and give new things a go, including dabbling with odd time signatures and learning by ear in a safe, supportive environment.</w:t>
                            </w:r>
                          </w:p>
                          <w:p w14:paraId="783173E3" w14:textId="4842C968" w:rsidR="009A1681" w:rsidRPr="009B0AC4" w:rsidRDefault="009A1681" w:rsidP="00F01D5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B5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5pt;margin-top:28.75pt;width:503.5pt;height: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" strokeweight=".26467mm">
                <v:textbox>
                  <w:txbxContent>
                    <w:p w14:paraId="3F8A7C8B" w14:textId="77777777" w:rsidR="00794EF8" w:rsidRPr="00794EF8" w:rsidRDefault="00794EF8" w:rsidP="00F01D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94EF8">
                        <w:rPr>
                          <w:b/>
                          <w:bCs/>
                          <w:sz w:val="28"/>
                          <w:szCs w:val="28"/>
                        </w:rPr>
                        <w:t>Explore Folk</w:t>
                      </w:r>
                    </w:p>
                    <w:p w14:paraId="26256E9F" w14:textId="5496FD91" w:rsidR="009166AD" w:rsidRPr="009166AD" w:rsidRDefault="009166AD" w:rsidP="006E05A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166AD">
                        <w:rPr>
                          <w:sz w:val="24"/>
                          <w:szCs w:val="24"/>
                        </w:rPr>
                        <w:t>Come and explore folk ornamentation and folk tunes from across the continents. Be prepared to develop your musical skills and give new things a go, including dabbling with odd time signatures and learning by ear in a safe, supportive environment.</w:t>
                      </w:r>
                    </w:p>
                    <w:p w14:paraId="783173E3" w14:textId="4842C968" w:rsidR="009A1681" w:rsidRPr="009B0AC4" w:rsidRDefault="009A1681" w:rsidP="00F01D5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5FD6" w:rsidRPr="00CC20DE">
        <w:rPr>
          <w:sz w:val="28"/>
          <w:szCs w:val="28"/>
        </w:rPr>
        <w:t>Hemingford Abbots Village Hall, High Street, Hemingford Abbots. PE28 9AH</w:t>
      </w:r>
    </w:p>
    <w:p w14:paraId="514B0AC8" w14:textId="22D05722" w:rsidR="006E05A2" w:rsidRDefault="006E05A2" w:rsidP="00D909C8">
      <w:pPr>
        <w:pStyle w:val="Standard"/>
        <w:ind w:right="341"/>
        <w:jc w:val="both"/>
        <w:rPr>
          <w:sz w:val="24"/>
          <w:szCs w:val="24"/>
        </w:rPr>
      </w:pPr>
      <w:r w:rsidRPr="008A2E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3CC11" wp14:editId="208B6BD7">
                <wp:simplePos x="0" y="0"/>
                <wp:positionH relativeFrom="column">
                  <wp:posOffset>-163195</wp:posOffset>
                </wp:positionH>
                <wp:positionV relativeFrom="paragraph">
                  <wp:posOffset>1283335</wp:posOffset>
                </wp:positionV>
                <wp:extent cx="6477000" cy="1562100"/>
                <wp:effectExtent l="0" t="0" r="19050" b="19050"/>
                <wp:wrapSquare wrapText="bothSides"/>
                <wp:docPr id="508122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D1458" w14:textId="77777777" w:rsidR="00704AF1" w:rsidRDefault="00704AF1" w:rsidP="0013197C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4A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Michelle Holloway</w:t>
                            </w:r>
                          </w:p>
                          <w:p w14:paraId="4AEE42DE" w14:textId="1A6A7CCE" w:rsidR="00704AF1" w:rsidRPr="009760D9" w:rsidRDefault="00704AF1" w:rsidP="00704AF1">
                            <w:p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05A2">
                              <w:rPr>
                                <w:sz w:val="24"/>
                                <w:szCs w:val="24"/>
                              </w:rPr>
                              <w:t>Michelle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teaches recorder at the </w:t>
                            </w:r>
                            <w:r w:rsidRPr="006E05A2">
                              <w:rPr>
                                <w:sz w:val="24"/>
                                <w:szCs w:val="24"/>
                              </w:rPr>
                              <w:t>Royal Birmingham Conservatoire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Junior Department</w:t>
                            </w:r>
                            <w:r w:rsidR="00C23CA0" w:rsidRPr="006E05A2">
                              <w:rPr>
                                <w:sz w:val="24"/>
                                <w:szCs w:val="24"/>
                              </w:rPr>
                              <w:t xml:space="preserve"> and many schools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E05A2">
                              <w:rPr>
                                <w:sz w:val="24"/>
                                <w:szCs w:val="24"/>
                              </w:rPr>
                              <w:t>She conducts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the Heart of England Recorder Orchestra, </w:t>
                            </w:r>
                            <w:r w:rsidRPr="006E05A2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Phoenix Recorder </w:t>
                            </w:r>
                            <w:r w:rsidR="0032537B" w:rsidRPr="009760D9">
                              <w:rPr>
                                <w:sz w:val="24"/>
                                <w:szCs w:val="24"/>
                              </w:rPr>
                              <w:t>Orchestra,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and the</w:t>
                            </w:r>
                            <w:r w:rsidRPr="006E05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Birmingham Schools’ Recorder Sinfonia. As a performer she plays wild, eclectic folk with her band Bonfire Radicals, </w:t>
                            </w:r>
                            <w:r w:rsidR="00D266FF" w:rsidRPr="006E05A2">
                              <w:rPr>
                                <w:sz w:val="24"/>
                                <w:szCs w:val="24"/>
                              </w:rPr>
                              <w:t>historical chamber music in the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group Florisma and the contemporary </w:t>
                            </w:r>
                            <w:r w:rsidR="005269FA" w:rsidRPr="006E05A2">
                              <w:rPr>
                                <w:sz w:val="24"/>
                                <w:szCs w:val="24"/>
                              </w:rPr>
                              <w:t>recorder in the group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Decibel</w:t>
                            </w:r>
                            <w:r w:rsidR="00D266FF" w:rsidRPr="006E05A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97C" w:rsidRPr="006E05A2">
                              <w:rPr>
                                <w:sz w:val="24"/>
                                <w:szCs w:val="24"/>
                              </w:rPr>
                              <w:t>Venues range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 xml:space="preserve"> from London’s Cadogan Hall and Birmingham’s Symphony Hall, to tiny</w:t>
                            </w:r>
                            <w:r w:rsidRPr="006E05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60D9">
                              <w:rPr>
                                <w:sz w:val="24"/>
                                <w:szCs w:val="24"/>
                              </w:rPr>
                              <w:t>underground folk clubs and muddy fields!</w:t>
                            </w:r>
                            <w:r w:rsidRPr="006E05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6C1350" w14:textId="77777777" w:rsidR="00357E47" w:rsidRPr="009B0AC4" w:rsidRDefault="00357E47" w:rsidP="00357E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CC11" id="_x0000_s1027" type="#_x0000_t202" style="position:absolute;left:0;text-align:left;margin-left:-12.85pt;margin-top:101.05pt;width:510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" strokeweight=".26467mm">
                <v:textbox>
                  <w:txbxContent>
                    <w:p w14:paraId="5B8D1458" w14:textId="77777777" w:rsidR="00704AF1" w:rsidRDefault="00704AF1" w:rsidP="0013197C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04AF1">
                        <w:rPr>
                          <w:b/>
                          <w:bCs/>
                          <w:sz w:val="28"/>
                          <w:szCs w:val="28"/>
                        </w:rPr>
                        <w:t>Michelle Holloway</w:t>
                      </w:r>
                    </w:p>
                    <w:p w14:paraId="4AEE42DE" w14:textId="1A6A7CCE" w:rsidR="00704AF1" w:rsidRPr="009760D9" w:rsidRDefault="00704AF1" w:rsidP="00704AF1">
                      <w:pPr>
                        <w:spacing w:after="160" w:line="259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05A2">
                        <w:rPr>
                          <w:sz w:val="24"/>
                          <w:szCs w:val="24"/>
                        </w:rPr>
                        <w:t>Michelle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teaches recorder at the </w:t>
                      </w:r>
                      <w:r w:rsidRPr="006E05A2">
                        <w:rPr>
                          <w:sz w:val="24"/>
                          <w:szCs w:val="24"/>
                        </w:rPr>
                        <w:t>Royal Birmingham Conservatoire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Junior Department</w:t>
                      </w:r>
                      <w:r w:rsidR="00C23CA0" w:rsidRPr="006E05A2">
                        <w:rPr>
                          <w:sz w:val="24"/>
                          <w:szCs w:val="24"/>
                        </w:rPr>
                        <w:t xml:space="preserve"> and many schools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6E05A2">
                        <w:rPr>
                          <w:sz w:val="24"/>
                          <w:szCs w:val="24"/>
                        </w:rPr>
                        <w:t>She conducts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the Heart of England Recorder Orchestra, </w:t>
                      </w:r>
                      <w:r w:rsidRPr="006E05A2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Phoenix Recorder </w:t>
                      </w:r>
                      <w:r w:rsidR="0032537B" w:rsidRPr="009760D9">
                        <w:rPr>
                          <w:sz w:val="24"/>
                          <w:szCs w:val="24"/>
                        </w:rPr>
                        <w:t>Orchestra,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and the</w:t>
                      </w:r>
                      <w:r w:rsidRPr="006E05A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Birmingham Schools’ Recorder Sinfonia. As a performer she plays wild, eclectic folk with her band Bonfire Radicals, </w:t>
                      </w:r>
                      <w:r w:rsidR="00D266FF" w:rsidRPr="006E05A2">
                        <w:rPr>
                          <w:sz w:val="24"/>
                          <w:szCs w:val="24"/>
                        </w:rPr>
                        <w:t>historical chamber music in the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group Florisma and the contemporary </w:t>
                      </w:r>
                      <w:r w:rsidR="005269FA" w:rsidRPr="006E05A2">
                        <w:rPr>
                          <w:sz w:val="24"/>
                          <w:szCs w:val="24"/>
                        </w:rPr>
                        <w:t>recorder in the group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Decibel</w:t>
                      </w:r>
                      <w:r w:rsidR="00D266FF" w:rsidRPr="006E05A2">
                        <w:rPr>
                          <w:sz w:val="24"/>
                          <w:szCs w:val="24"/>
                        </w:rPr>
                        <w:t>.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3197C" w:rsidRPr="006E05A2">
                        <w:rPr>
                          <w:sz w:val="24"/>
                          <w:szCs w:val="24"/>
                        </w:rPr>
                        <w:t>Venues range</w:t>
                      </w:r>
                      <w:r w:rsidRPr="009760D9">
                        <w:rPr>
                          <w:sz w:val="24"/>
                          <w:szCs w:val="24"/>
                        </w:rPr>
                        <w:t xml:space="preserve"> from London’s Cadogan Hall and Birmingham’s Symphony Hall, to tiny</w:t>
                      </w:r>
                      <w:r w:rsidRPr="006E05A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760D9">
                        <w:rPr>
                          <w:sz w:val="24"/>
                          <w:szCs w:val="24"/>
                        </w:rPr>
                        <w:t>underground folk clubs and muddy fields!</w:t>
                      </w:r>
                      <w:r w:rsidRPr="006E05A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6C1350" w14:textId="77777777" w:rsidR="00357E47" w:rsidRPr="009B0AC4" w:rsidRDefault="00357E47" w:rsidP="00357E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CB251" w14:textId="77777777" w:rsidR="00845DB6" w:rsidRDefault="00845DB6" w:rsidP="00D909C8">
      <w:pPr>
        <w:pStyle w:val="Standard"/>
        <w:ind w:right="341"/>
        <w:jc w:val="both"/>
        <w:rPr>
          <w:sz w:val="24"/>
          <w:szCs w:val="24"/>
        </w:rPr>
      </w:pPr>
    </w:p>
    <w:p w14:paraId="58878084" w14:textId="713C8B57" w:rsidR="00D909C8" w:rsidRPr="00D909C8" w:rsidRDefault="00D909C8" w:rsidP="00D909C8">
      <w:pPr>
        <w:pStyle w:val="Standard"/>
        <w:ind w:right="341"/>
        <w:jc w:val="both"/>
        <w:rPr>
          <w:sz w:val="24"/>
          <w:szCs w:val="24"/>
        </w:rPr>
      </w:pPr>
      <w:r w:rsidRPr="00D909C8">
        <w:rPr>
          <w:sz w:val="24"/>
          <w:szCs w:val="24"/>
        </w:rPr>
        <w:t xml:space="preserve">Playing will start at </w:t>
      </w:r>
      <w:r w:rsidRPr="00D909C8">
        <w:rPr>
          <w:b/>
          <w:bCs/>
          <w:sz w:val="24"/>
          <w:szCs w:val="24"/>
        </w:rPr>
        <w:t>10am</w:t>
      </w:r>
      <w:r w:rsidRPr="00D909C8">
        <w:rPr>
          <w:sz w:val="24"/>
          <w:szCs w:val="24"/>
        </w:rPr>
        <w:t xml:space="preserve">, so plan to arrive in time to set up (doors open shortly after 9.30am). We aim to finish </w:t>
      </w:r>
      <w:r w:rsidR="00845DB6">
        <w:rPr>
          <w:sz w:val="24"/>
          <w:szCs w:val="24"/>
        </w:rPr>
        <w:t>at</w:t>
      </w:r>
      <w:r w:rsidRPr="00E257D3">
        <w:rPr>
          <w:sz w:val="24"/>
          <w:szCs w:val="24"/>
        </w:rPr>
        <w:t xml:space="preserve"> </w:t>
      </w:r>
      <w:r w:rsidRPr="00E257D3">
        <w:rPr>
          <w:b/>
          <w:bCs/>
          <w:sz w:val="24"/>
          <w:szCs w:val="24"/>
        </w:rPr>
        <w:t>4pm</w:t>
      </w:r>
      <w:r w:rsidRPr="00D909C8">
        <w:rPr>
          <w:sz w:val="24"/>
          <w:szCs w:val="24"/>
        </w:rPr>
        <w:t xml:space="preserve">. </w:t>
      </w:r>
      <w:r w:rsidR="00E01080">
        <w:rPr>
          <w:sz w:val="24"/>
          <w:szCs w:val="24"/>
        </w:rPr>
        <w:t xml:space="preserve">Bring your </w:t>
      </w:r>
      <w:r w:rsidR="00E01080" w:rsidRPr="00E01080">
        <w:rPr>
          <w:b/>
          <w:bCs/>
          <w:sz w:val="24"/>
          <w:szCs w:val="24"/>
        </w:rPr>
        <w:t>recorders</w:t>
      </w:r>
      <w:r w:rsidR="00E01080">
        <w:rPr>
          <w:sz w:val="24"/>
          <w:szCs w:val="24"/>
        </w:rPr>
        <w:t xml:space="preserve"> and a </w:t>
      </w:r>
      <w:r w:rsidR="00E01080" w:rsidRPr="00E01080">
        <w:rPr>
          <w:b/>
          <w:bCs/>
          <w:sz w:val="24"/>
          <w:szCs w:val="24"/>
        </w:rPr>
        <w:t>music stand</w:t>
      </w:r>
      <w:r w:rsidR="00E01080">
        <w:rPr>
          <w:sz w:val="24"/>
          <w:szCs w:val="24"/>
        </w:rPr>
        <w:t xml:space="preserve">. </w:t>
      </w:r>
      <w:r w:rsidRPr="00D909C8">
        <w:rPr>
          <w:sz w:val="24"/>
          <w:szCs w:val="24"/>
        </w:rPr>
        <w:t xml:space="preserve">There is a pub in the village, but best to bring </w:t>
      </w:r>
      <w:r w:rsidR="00C1259F">
        <w:rPr>
          <w:sz w:val="24"/>
          <w:szCs w:val="24"/>
        </w:rPr>
        <w:t xml:space="preserve">your own </w:t>
      </w:r>
      <w:r w:rsidRPr="00E01080">
        <w:rPr>
          <w:b/>
          <w:bCs/>
          <w:sz w:val="24"/>
          <w:szCs w:val="24"/>
        </w:rPr>
        <w:t>packed lunch</w:t>
      </w:r>
      <w:r w:rsidRPr="00D909C8">
        <w:rPr>
          <w:sz w:val="24"/>
          <w:szCs w:val="24"/>
        </w:rPr>
        <w:t>. Free hot drinks and biscuits will be available</w:t>
      </w:r>
      <w:r w:rsidR="00FB2C50">
        <w:rPr>
          <w:sz w:val="24"/>
          <w:szCs w:val="24"/>
        </w:rPr>
        <w:t xml:space="preserve"> in the breaks</w:t>
      </w:r>
      <w:r w:rsidRPr="00D909C8">
        <w:rPr>
          <w:sz w:val="24"/>
          <w:szCs w:val="24"/>
        </w:rPr>
        <w:t>.</w:t>
      </w:r>
    </w:p>
    <w:p w14:paraId="5BBDA42C" w14:textId="5083AC2B" w:rsidR="00D909C8" w:rsidRPr="00E01080" w:rsidRDefault="00D909C8" w:rsidP="00E01080">
      <w:pPr>
        <w:pStyle w:val="Standard"/>
        <w:ind w:right="341"/>
        <w:jc w:val="both"/>
        <w:rPr>
          <w:sz w:val="24"/>
          <w:szCs w:val="24"/>
        </w:rPr>
      </w:pPr>
      <w:r w:rsidRPr="00D909C8">
        <w:rPr>
          <w:sz w:val="24"/>
          <w:szCs w:val="24"/>
        </w:rPr>
        <w:t>To secure your place, please follow the booking instructions at the bottom of this page. If you have any queries, contact Tricia Perrin at t2perrin@btinternet.com or on 07563 635788.</w:t>
      </w:r>
    </w:p>
    <w:p w14:paraId="09281241" w14:textId="39CE56D4" w:rsidR="0036727A" w:rsidRPr="005A754F" w:rsidRDefault="00BE5FD6" w:rsidP="00EE65C8">
      <w:pPr>
        <w:pStyle w:val="Standard"/>
        <w:ind w:right="567"/>
        <w:rPr>
          <w:b/>
          <w:bCs/>
          <w:sz w:val="24"/>
          <w:szCs w:val="24"/>
        </w:rPr>
      </w:pPr>
      <w:r w:rsidRPr="00D93068">
        <w:rPr>
          <w:b/>
          <w:bCs/>
          <w:color w:val="000000"/>
        </w:rPr>
        <w:t>-------------</w:t>
      </w:r>
      <w:r w:rsidRPr="00D93068">
        <w:rPr>
          <w:b/>
          <w:bCs/>
        </w:rPr>
        <w:t>--------------------------------------------------------------------------------------------------------------------------</w:t>
      </w:r>
      <w:r w:rsidR="0043025B">
        <w:rPr>
          <w:b/>
          <w:bCs/>
        </w:rPr>
        <w:t>-</w:t>
      </w:r>
      <w:r w:rsidRPr="00D93068">
        <w:rPr>
          <w:b/>
          <w:bCs/>
        </w:rPr>
        <w:tab/>
        <w:t xml:space="preserve"> </w:t>
      </w:r>
      <w:r w:rsidR="001F264A" w:rsidRPr="001F264A">
        <w:rPr>
          <w:b/>
          <w:bCs/>
          <w:sz w:val="24"/>
          <w:szCs w:val="24"/>
          <w:u w:val="single"/>
        </w:rPr>
        <w:t>To</w:t>
      </w:r>
      <w:r w:rsidR="006003C5" w:rsidRPr="001F264A">
        <w:rPr>
          <w:b/>
          <w:bCs/>
          <w:sz w:val="24"/>
          <w:szCs w:val="24"/>
          <w:u w:val="single"/>
        </w:rPr>
        <w:t xml:space="preserve"> register for the </w:t>
      </w:r>
      <w:r w:rsidR="00104498">
        <w:rPr>
          <w:b/>
          <w:bCs/>
          <w:sz w:val="24"/>
          <w:szCs w:val="24"/>
          <w:u w:val="single"/>
        </w:rPr>
        <w:t>SRP Workshop- Explor</w:t>
      </w:r>
      <w:r w:rsidR="001611E3">
        <w:rPr>
          <w:b/>
          <w:bCs/>
          <w:sz w:val="24"/>
          <w:szCs w:val="24"/>
          <w:u w:val="single"/>
        </w:rPr>
        <w:t>e</w:t>
      </w:r>
      <w:r w:rsidR="00104498">
        <w:rPr>
          <w:b/>
          <w:bCs/>
          <w:sz w:val="24"/>
          <w:szCs w:val="24"/>
          <w:u w:val="single"/>
        </w:rPr>
        <w:t xml:space="preserve"> Folk</w:t>
      </w:r>
      <w:r w:rsidRPr="001F264A">
        <w:rPr>
          <w:b/>
          <w:bCs/>
          <w:sz w:val="24"/>
          <w:szCs w:val="24"/>
          <w:u w:val="single"/>
        </w:rPr>
        <w:t xml:space="preserve">, Saturday </w:t>
      </w:r>
      <w:r w:rsidR="00104498">
        <w:rPr>
          <w:b/>
          <w:bCs/>
          <w:sz w:val="24"/>
          <w:szCs w:val="24"/>
          <w:u w:val="single"/>
        </w:rPr>
        <w:t>21</w:t>
      </w:r>
      <w:r w:rsidR="00104498" w:rsidRPr="00104498">
        <w:rPr>
          <w:b/>
          <w:bCs/>
          <w:sz w:val="24"/>
          <w:szCs w:val="24"/>
          <w:u w:val="single"/>
          <w:vertAlign w:val="superscript"/>
        </w:rPr>
        <w:t>st</w:t>
      </w:r>
      <w:r w:rsidR="00104498">
        <w:rPr>
          <w:b/>
          <w:bCs/>
          <w:sz w:val="24"/>
          <w:szCs w:val="24"/>
          <w:u w:val="single"/>
        </w:rPr>
        <w:t xml:space="preserve"> </w:t>
      </w:r>
      <w:r w:rsidR="000B452C">
        <w:rPr>
          <w:b/>
          <w:bCs/>
          <w:sz w:val="24"/>
          <w:szCs w:val="24"/>
          <w:u w:val="single"/>
        </w:rPr>
        <w:t>February</w:t>
      </w:r>
      <w:r w:rsidR="00104498">
        <w:rPr>
          <w:b/>
          <w:bCs/>
          <w:sz w:val="24"/>
          <w:szCs w:val="24"/>
          <w:u w:val="single"/>
        </w:rPr>
        <w:t xml:space="preserve"> 2026</w:t>
      </w:r>
    </w:p>
    <w:p w14:paraId="542817BD" w14:textId="1767FF97" w:rsidR="00BF070F" w:rsidRPr="00BF070F" w:rsidRDefault="00E1041C" w:rsidP="00BF070F">
      <w:pPr>
        <w:pStyle w:val="Standard"/>
        <w:ind w:right="567"/>
        <w:rPr>
          <w:sz w:val="24"/>
          <w:szCs w:val="24"/>
        </w:rPr>
      </w:pPr>
      <w:r w:rsidRPr="00D93068">
        <w:rPr>
          <w:sz w:val="24"/>
          <w:szCs w:val="24"/>
        </w:rPr>
        <w:t>Follow th</w:t>
      </w:r>
      <w:r w:rsidR="009D27E6">
        <w:rPr>
          <w:sz w:val="24"/>
          <w:szCs w:val="24"/>
        </w:rPr>
        <w:t>e</w:t>
      </w:r>
      <w:r w:rsidRPr="00D93068">
        <w:rPr>
          <w:sz w:val="24"/>
          <w:szCs w:val="24"/>
        </w:rPr>
        <w:t xml:space="preserve"> instructions below to </w:t>
      </w:r>
      <w:r w:rsidR="008D2AAF" w:rsidRPr="00D93068">
        <w:rPr>
          <w:sz w:val="24"/>
          <w:szCs w:val="24"/>
        </w:rPr>
        <w:t xml:space="preserve">register for the </w:t>
      </w:r>
      <w:r w:rsidR="00104498">
        <w:rPr>
          <w:sz w:val="24"/>
          <w:szCs w:val="24"/>
        </w:rPr>
        <w:t>workshop</w:t>
      </w:r>
      <w:r w:rsidR="008D2AAF" w:rsidRPr="00D93068">
        <w:rPr>
          <w:sz w:val="24"/>
          <w:szCs w:val="24"/>
        </w:rPr>
        <w:t xml:space="preserve"> online or by post</w:t>
      </w:r>
      <w:r w:rsidR="004F3A24" w:rsidRPr="00D93068">
        <w:rPr>
          <w:sz w:val="24"/>
          <w:szCs w:val="24"/>
        </w:rPr>
        <w:t xml:space="preserve">. </w:t>
      </w:r>
      <w:r w:rsidR="00BF070F" w:rsidRPr="00BF070F">
        <w:rPr>
          <w:sz w:val="24"/>
          <w:szCs w:val="24"/>
        </w:rPr>
        <w:t>Ensure you make payment and send contact details, or we will not be able to confirm your booking!</w:t>
      </w:r>
    </w:p>
    <w:p w14:paraId="5BEF2215" w14:textId="33A631F7" w:rsidR="0036727A" w:rsidRPr="00D93068" w:rsidRDefault="0036727A" w:rsidP="0036727A">
      <w:pPr>
        <w:pStyle w:val="Standard"/>
        <w:ind w:right="567"/>
        <w:rPr>
          <w:b/>
          <w:bCs/>
          <w:sz w:val="24"/>
          <w:szCs w:val="24"/>
        </w:rPr>
      </w:pPr>
      <w:r w:rsidRPr="00D93068">
        <w:rPr>
          <w:b/>
          <w:bCs/>
          <w:sz w:val="24"/>
          <w:szCs w:val="24"/>
        </w:rPr>
        <w:t>Either:</w:t>
      </w:r>
    </w:p>
    <w:p w14:paraId="3127BB2E" w14:textId="5DB17BCA" w:rsidR="0036727A" w:rsidRPr="00D93068" w:rsidRDefault="0036727A" w:rsidP="009E3FF0">
      <w:pPr>
        <w:pStyle w:val="Standard"/>
        <w:numPr>
          <w:ilvl w:val="0"/>
          <w:numId w:val="2"/>
        </w:numPr>
        <w:ind w:right="567"/>
        <w:rPr>
          <w:sz w:val="24"/>
          <w:szCs w:val="24"/>
        </w:rPr>
      </w:pPr>
      <w:r w:rsidRPr="00D93068">
        <w:rPr>
          <w:sz w:val="24"/>
          <w:szCs w:val="24"/>
        </w:rPr>
        <w:t xml:space="preserve">Email </w:t>
      </w:r>
      <w:r w:rsidR="00501016" w:rsidRPr="00D93068">
        <w:rPr>
          <w:sz w:val="24"/>
          <w:szCs w:val="24"/>
        </w:rPr>
        <w:t xml:space="preserve">Tricia Perrin at </w:t>
      </w:r>
      <w:hyperlink r:id="rId7" w:history="1">
        <w:r w:rsidR="00501016" w:rsidRPr="00D93068">
          <w:rPr>
            <w:rStyle w:val="Hyperlink"/>
            <w:sz w:val="24"/>
            <w:szCs w:val="24"/>
          </w:rPr>
          <w:t>t2perrin@btinternet.com</w:t>
        </w:r>
      </w:hyperlink>
      <w:r w:rsidR="00501016" w:rsidRPr="00D93068">
        <w:rPr>
          <w:sz w:val="24"/>
          <w:szCs w:val="24"/>
        </w:rPr>
        <w:t xml:space="preserve"> with your name, email address, phone number and the date of your bank </w:t>
      </w:r>
      <w:r w:rsidR="00844001" w:rsidRPr="00D93068">
        <w:rPr>
          <w:sz w:val="24"/>
          <w:szCs w:val="24"/>
        </w:rPr>
        <w:t>payment</w:t>
      </w:r>
      <w:r w:rsidR="009E3FF0" w:rsidRPr="00D93068">
        <w:rPr>
          <w:sz w:val="24"/>
          <w:szCs w:val="24"/>
        </w:rPr>
        <w:t xml:space="preserve"> </w:t>
      </w:r>
      <w:r w:rsidR="009E3FF0" w:rsidRPr="00A0013C">
        <w:rPr>
          <w:i/>
          <w:iCs/>
          <w:color w:val="FF0000"/>
          <w:sz w:val="24"/>
          <w:szCs w:val="24"/>
        </w:rPr>
        <w:t>and</w:t>
      </w:r>
    </w:p>
    <w:p w14:paraId="6222A45B" w14:textId="77777777" w:rsidR="00910CDB" w:rsidRPr="00D93068" w:rsidRDefault="00910CDB" w:rsidP="00910CDB">
      <w:pPr>
        <w:pStyle w:val="Standard"/>
        <w:numPr>
          <w:ilvl w:val="0"/>
          <w:numId w:val="2"/>
        </w:numPr>
        <w:ind w:right="567"/>
        <w:rPr>
          <w:sz w:val="24"/>
          <w:szCs w:val="24"/>
        </w:rPr>
      </w:pPr>
      <w:r w:rsidRPr="00D93068">
        <w:rPr>
          <w:sz w:val="24"/>
          <w:szCs w:val="24"/>
        </w:rPr>
        <w:t>P</w:t>
      </w:r>
      <w:r w:rsidR="00844001" w:rsidRPr="00D93068">
        <w:rPr>
          <w:sz w:val="24"/>
          <w:szCs w:val="24"/>
        </w:rPr>
        <w:t xml:space="preserve">ay £15 to </w:t>
      </w:r>
      <w:r w:rsidR="00B44AC5" w:rsidRPr="00D93068">
        <w:rPr>
          <w:sz w:val="24"/>
          <w:szCs w:val="24"/>
        </w:rPr>
        <w:t>the Cambridge SRP Bank account</w:t>
      </w:r>
      <w:r w:rsidRPr="00D93068">
        <w:rPr>
          <w:sz w:val="24"/>
          <w:szCs w:val="24"/>
        </w:rPr>
        <w:t>:</w:t>
      </w:r>
    </w:p>
    <w:p w14:paraId="5BDF1147" w14:textId="78984301" w:rsidR="008F7638" w:rsidRPr="00AD628E" w:rsidRDefault="00B44AC5" w:rsidP="008A5267">
      <w:pPr>
        <w:pStyle w:val="NoSpacing"/>
        <w:ind w:left="720" w:firstLine="720"/>
        <w:rPr>
          <w:sz w:val="24"/>
          <w:szCs w:val="24"/>
        </w:rPr>
      </w:pPr>
      <w:r w:rsidRPr="00AD628E">
        <w:rPr>
          <w:sz w:val="24"/>
          <w:szCs w:val="24"/>
        </w:rPr>
        <w:t>Sort code</w:t>
      </w:r>
      <w:r w:rsidR="001B004E">
        <w:rPr>
          <w:sz w:val="24"/>
          <w:szCs w:val="24"/>
        </w:rPr>
        <w:t>:</w:t>
      </w:r>
      <w:r w:rsidRPr="00AD628E">
        <w:rPr>
          <w:sz w:val="24"/>
          <w:szCs w:val="24"/>
        </w:rPr>
        <w:t xml:space="preserve"> 77-05-10</w:t>
      </w:r>
    </w:p>
    <w:p w14:paraId="28DFCB76" w14:textId="044F73D4" w:rsidR="00910CDB" w:rsidRPr="00AD628E" w:rsidRDefault="000339B1" w:rsidP="008A5267">
      <w:pPr>
        <w:pStyle w:val="NoSpacing"/>
        <w:ind w:left="720" w:firstLine="720"/>
        <w:rPr>
          <w:sz w:val="24"/>
          <w:szCs w:val="24"/>
        </w:rPr>
      </w:pPr>
      <w:r w:rsidRPr="00AD628E">
        <w:rPr>
          <w:sz w:val="24"/>
          <w:szCs w:val="24"/>
        </w:rPr>
        <w:t>Account number:</w:t>
      </w:r>
      <w:r w:rsidR="001B004E">
        <w:rPr>
          <w:sz w:val="24"/>
          <w:szCs w:val="24"/>
        </w:rPr>
        <w:t xml:space="preserve"> </w:t>
      </w:r>
      <w:r w:rsidRPr="00AD628E">
        <w:rPr>
          <w:sz w:val="24"/>
          <w:szCs w:val="24"/>
        </w:rPr>
        <w:t>17884268</w:t>
      </w:r>
    </w:p>
    <w:p w14:paraId="2D7B20C1" w14:textId="17DA6A0C" w:rsidR="00CF1ADA" w:rsidRPr="00AD628E" w:rsidRDefault="00910CDB" w:rsidP="008A5267">
      <w:pPr>
        <w:pStyle w:val="NoSpacing"/>
        <w:ind w:left="720" w:firstLine="720"/>
        <w:rPr>
          <w:sz w:val="24"/>
          <w:szCs w:val="24"/>
        </w:rPr>
      </w:pPr>
      <w:r w:rsidRPr="00AD628E">
        <w:rPr>
          <w:sz w:val="24"/>
          <w:szCs w:val="24"/>
        </w:rPr>
        <w:t>R</w:t>
      </w:r>
      <w:r w:rsidR="000339B1" w:rsidRPr="00AD628E">
        <w:rPr>
          <w:sz w:val="24"/>
          <w:szCs w:val="24"/>
        </w:rPr>
        <w:t xml:space="preserve">eference: </w:t>
      </w:r>
      <w:r w:rsidR="00104498">
        <w:rPr>
          <w:sz w:val="24"/>
          <w:szCs w:val="24"/>
        </w:rPr>
        <w:t>WORKSHOP</w:t>
      </w:r>
      <w:r w:rsidR="000339B1" w:rsidRPr="00AD628E">
        <w:rPr>
          <w:sz w:val="24"/>
          <w:szCs w:val="24"/>
        </w:rPr>
        <w:t xml:space="preserve"> </w:t>
      </w:r>
      <w:r w:rsidR="009E3FF0" w:rsidRPr="00AD628E">
        <w:rPr>
          <w:sz w:val="24"/>
          <w:szCs w:val="24"/>
        </w:rPr>
        <w:t xml:space="preserve">plus your initials (e.g. </w:t>
      </w:r>
      <w:r w:rsidR="00104498">
        <w:rPr>
          <w:sz w:val="24"/>
          <w:szCs w:val="24"/>
        </w:rPr>
        <w:t>WORKSHOP</w:t>
      </w:r>
      <w:r w:rsidR="009E3FF0" w:rsidRPr="00AD628E">
        <w:rPr>
          <w:sz w:val="24"/>
          <w:szCs w:val="24"/>
        </w:rPr>
        <w:t xml:space="preserve"> TP)</w:t>
      </w:r>
    </w:p>
    <w:p w14:paraId="3212503B" w14:textId="0193A95F" w:rsidR="00910CDB" w:rsidRPr="009D27E6" w:rsidRDefault="00910CDB" w:rsidP="000D38FF">
      <w:pPr>
        <w:pStyle w:val="Standard"/>
        <w:ind w:right="567"/>
        <w:rPr>
          <w:b/>
          <w:bCs/>
          <w:sz w:val="24"/>
          <w:szCs w:val="24"/>
        </w:rPr>
      </w:pPr>
      <w:r w:rsidRPr="009D27E6">
        <w:rPr>
          <w:b/>
          <w:bCs/>
          <w:sz w:val="24"/>
          <w:szCs w:val="24"/>
        </w:rPr>
        <w:t>Or:</w:t>
      </w:r>
    </w:p>
    <w:p w14:paraId="4C3B534C" w14:textId="1823A361" w:rsidR="00910CDB" w:rsidRPr="00A0013C" w:rsidRDefault="00910CDB" w:rsidP="00A05663">
      <w:pPr>
        <w:pStyle w:val="Standard"/>
        <w:numPr>
          <w:ilvl w:val="0"/>
          <w:numId w:val="3"/>
        </w:numPr>
        <w:ind w:right="567"/>
        <w:rPr>
          <w:i/>
          <w:iCs/>
          <w:color w:val="FF0000"/>
          <w:sz w:val="24"/>
          <w:szCs w:val="24"/>
        </w:rPr>
      </w:pPr>
      <w:r w:rsidRPr="00D93068">
        <w:rPr>
          <w:sz w:val="24"/>
          <w:szCs w:val="24"/>
        </w:rPr>
        <w:t xml:space="preserve">Send a £15 cheque payable to Society of Recorder </w:t>
      </w:r>
      <w:r w:rsidR="00102C8E" w:rsidRPr="00D93068">
        <w:rPr>
          <w:sz w:val="24"/>
          <w:szCs w:val="24"/>
        </w:rPr>
        <w:t>Players (</w:t>
      </w:r>
      <w:r w:rsidRPr="00D93068">
        <w:rPr>
          <w:sz w:val="24"/>
          <w:szCs w:val="24"/>
        </w:rPr>
        <w:t>Cambridge)</w:t>
      </w:r>
      <w:r w:rsidR="00CE0E7B" w:rsidRPr="00D93068">
        <w:rPr>
          <w:sz w:val="24"/>
          <w:szCs w:val="24"/>
        </w:rPr>
        <w:t xml:space="preserve"> to</w:t>
      </w:r>
      <w:r w:rsidR="00A05663">
        <w:rPr>
          <w:sz w:val="24"/>
          <w:szCs w:val="24"/>
        </w:rPr>
        <w:t xml:space="preserve">:                      </w:t>
      </w:r>
      <w:r w:rsidR="00CE0E7B" w:rsidRPr="00A05663">
        <w:rPr>
          <w:sz w:val="24"/>
          <w:szCs w:val="24"/>
        </w:rPr>
        <w:t xml:space="preserve">Tricia Perrin, 16 Priors Court, Sutton, Ely, CB6 2PY </w:t>
      </w:r>
      <w:r w:rsidR="00CE0E7B" w:rsidRPr="00A0013C">
        <w:rPr>
          <w:i/>
          <w:iCs/>
          <w:color w:val="FF0000"/>
          <w:sz w:val="24"/>
          <w:szCs w:val="24"/>
        </w:rPr>
        <w:t>and</w:t>
      </w:r>
    </w:p>
    <w:p w14:paraId="597D6824" w14:textId="5DA72F3C" w:rsidR="004D4D65" w:rsidRPr="00704AF1" w:rsidRDefault="00761924" w:rsidP="004D4D65">
      <w:pPr>
        <w:pStyle w:val="Standard"/>
        <w:numPr>
          <w:ilvl w:val="0"/>
          <w:numId w:val="3"/>
        </w:numPr>
        <w:ind w:right="567"/>
        <w:rPr>
          <w:sz w:val="24"/>
          <w:szCs w:val="24"/>
        </w:rPr>
      </w:pPr>
      <w:r w:rsidRPr="00D93068">
        <w:rPr>
          <w:sz w:val="24"/>
          <w:szCs w:val="24"/>
        </w:rPr>
        <w:t>Enclose a covering letter with your name</w:t>
      </w:r>
      <w:r w:rsidR="00821750" w:rsidRPr="00D93068">
        <w:rPr>
          <w:sz w:val="24"/>
          <w:szCs w:val="24"/>
        </w:rPr>
        <w:t>, phone n</w:t>
      </w:r>
      <w:r w:rsidR="00CF5412">
        <w:rPr>
          <w:sz w:val="24"/>
          <w:szCs w:val="24"/>
        </w:rPr>
        <w:t>o</w:t>
      </w:r>
      <w:r w:rsidR="003E5861">
        <w:rPr>
          <w:sz w:val="24"/>
          <w:szCs w:val="24"/>
        </w:rPr>
        <w:t xml:space="preserve"> and</w:t>
      </w:r>
      <w:r w:rsidR="00821750" w:rsidRPr="00D93068">
        <w:rPr>
          <w:sz w:val="24"/>
          <w:szCs w:val="24"/>
        </w:rPr>
        <w:t xml:space="preserve"> email address </w:t>
      </w:r>
      <w:r w:rsidR="00735020">
        <w:rPr>
          <w:sz w:val="24"/>
          <w:szCs w:val="24"/>
        </w:rPr>
        <w:t>(or postal address)</w:t>
      </w:r>
      <w:r w:rsidR="00CF5412">
        <w:rPr>
          <w:sz w:val="24"/>
          <w:szCs w:val="24"/>
        </w:rPr>
        <w:t>.</w:t>
      </w:r>
    </w:p>
    <w:sectPr w:rsidR="004D4D65" w:rsidRPr="00704AF1" w:rsidSect="004D4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9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1CB3" w14:textId="77777777" w:rsidR="00A25501" w:rsidRDefault="00A25501">
      <w:r>
        <w:separator/>
      </w:r>
    </w:p>
  </w:endnote>
  <w:endnote w:type="continuationSeparator" w:id="0">
    <w:p w14:paraId="1BF532FF" w14:textId="77777777" w:rsidR="00A25501" w:rsidRDefault="00A2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CB3A" w14:textId="77777777" w:rsidR="00076BF3" w:rsidRDefault="00076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424B" w14:textId="77777777" w:rsidR="00076BF3" w:rsidRDefault="00076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AC5A" w14:textId="77777777" w:rsidR="00076BF3" w:rsidRDefault="00076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3022" w14:textId="77777777" w:rsidR="00A25501" w:rsidRDefault="00A25501">
      <w:r>
        <w:rPr>
          <w:color w:val="000000"/>
        </w:rPr>
        <w:separator/>
      </w:r>
    </w:p>
  </w:footnote>
  <w:footnote w:type="continuationSeparator" w:id="0">
    <w:p w14:paraId="4E4DB912" w14:textId="77777777" w:rsidR="00A25501" w:rsidRDefault="00A2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F7DB" w14:textId="607A40A5" w:rsidR="00076BF3" w:rsidRDefault="00076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3D6A" w14:textId="4D0ED774" w:rsidR="00076BF3" w:rsidRDefault="00076B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D199" w14:textId="3C63ECA5" w:rsidR="00076BF3" w:rsidRDefault="00076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14D7"/>
    <w:multiLevelType w:val="hybridMultilevel"/>
    <w:tmpl w:val="046C1B3C"/>
    <w:lvl w:ilvl="0" w:tplc="3702C46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09D9"/>
    <w:multiLevelType w:val="multilevel"/>
    <w:tmpl w:val="1C1CE64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9F44B3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73D2867"/>
    <w:multiLevelType w:val="hybridMultilevel"/>
    <w:tmpl w:val="018A80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95432">
    <w:abstractNumId w:val="1"/>
  </w:num>
  <w:num w:numId="2" w16cid:durableId="2051807236">
    <w:abstractNumId w:val="3"/>
  </w:num>
  <w:num w:numId="3" w16cid:durableId="642661305">
    <w:abstractNumId w:val="0"/>
  </w:num>
  <w:num w:numId="4" w16cid:durableId="119395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4E"/>
    <w:rsid w:val="00011E30"/>
    <w:rsid w:val="000339B1"/>
    <w:rsid w:val="00060034"/>
    <w:rsid w:val="00076BF3"/>
    <w:rsid w:val="000A7585"/>
    <w:rsid w:val="000B452C"/>
    <w:rsid w:val="000D38FF"/>
    <w:rsid w:val="000E2B88"/>
    <w:rsid w:val="00102C8E"/>
    <w:rsid w:val="00104498"/>
    <w:rsid w:val="00105476"/>
    <w:rsid w:val="00112A15"/>
    <w:rsid w:val="0013197C"/>
    <w:rsid w:val="00133313"/>
    <w:rsid w:val="00140EAF"/>
    <w:rsid w:val="001611E3"/>
    <w:rsid w:val="001B004E"/>
    <w:rsid w:val="001C3669"/>
    <w:rsid w:val="001F264A"/>
    <w:rsid w:val="002244FA"/>
    <w:rsid w:val="00271509"/>
    <w:rsid w:val="002A79CD"/>
    <w:rsid w:val="002C78AB"/>
    <w:rsid w:val="0032537B"/>
    <w:rsid w:val="00357E47"/>
    <w:rsid w:val="00362CB4"/>
    <w:rsid w:val="0036727A"/>
    <w:rsid w:val="003756BB"/>
    <w:rsid w:val="003E5861"/>
    <w:rsid w:val="004005C6"/>
    <w:rsid w:val="00406625"/>
    <w:rsid w:val="00415FFE"/>
    <w:rsid w:val="0043025B"/>
    <w:rsid w:val="00440457"/>
    <w:rsid w:val="00441A2F"/>
    <w:rsid w:val="00466BF1"/>
    <w:rsid w:val="00484A2F"/>
    <w:rsid w:val="004963DD"/>
    <w:rsid w:val="004B7D7E"/>
    <w:rsid w:val="004D28C3"/>
    <w:rsid w:val="004D4D65"/>
    <w:rsid w:val="004F3A24"/>
    <w:rsid w:val="00501016"/>
    <w:rsid w:val="005269FA"/>
    <w:rsid w:val="00534D91"/>
    <w:rsid w:val="00546875"/>
    <w:rsid w:val="00563C54"/>
    <w:rsid w:val="005A3B1D"/>
    <w:rsid w:val="005A754F"/>
    <w:rsid w:val="005C1316"/>
    <w:rsid w:val="005C270E"/>
    <w:rsid w:val="005D0B1A"/>
    <w:rsid w:val="005E683A"/>
    <w:rsid w:val="006003C5"/>
    <w:rsid w:val="00605199"/>
    <w:rsid w:val="006679D1"/>
    <w:rsid w:val="00683290"/>
    <w:rsid w:val="006870FB"/>
    <w:rsid w:val="006A0C01"/>
    <w:rsid w:val="006B75D3"/>
    <w:rsid w:val="006E05A2"/>
    <w:rsid w:val="00704AF1"/>
    <w:rsid w:val="00707075"/>
    <w:rsid w:val="00735020"/>
    <w:rsid w:val="00761924"/>
    <w:rsid w:val="00794EF8"/>
    <w:rsid w:val="0079599B"/>
    <w:rsid w:val="007A132C"/>
    <w:rsid w:val="007E3651"/>
    <w:rsid w:val="00800C58"/>
    <w:rsid w:val="008056A3"/>
    <w:rsid w:val="00821750"/>
    <w:rsid w:val="00837310"/>
    <w:rsid w:val="00844001"/>
    <w:rsid w:val="00845DB6"/>
    <w:rsid w:val="00856C5F"/>
    <w:rsid w:val="00880EFC"/>
    <w:rsid w:val="00885033"/>
    <w:rsid w:val="00886465"/>
    <w:rsid w:val="008A2EB5"/>
    <w:rsid w:val="008A5267"/>
    <w:rsid w:val="008A66E8"/>
    <w:rsid w:val="008D2AAF"/>
    <w:rsid w:val="008E6E9E"/>
    <w:rsid w:val="008F2CB0"/>
    <w:rsid w:val="008F7638"/>
    <w:rsid w:val="00907B1E"/>
    <w:rsid w:val="00910CDB"/>
    <w:rsid w:val="009166AD"/>
    <w:rsid w:val="00926641"/>
    <w:rsid w:val="009700D0"/>
    <w:rsid w:val="00980B81"/>
    <w:rsid w:val="0099667A"/>
    <w:rsid w:val="009A1681"/>
    <w:rsid w:val="009A1FED"/>
    <w:rsid w:val="009B03BF"/>
    <w:rsid w:val="009B0AC4"/>
    <w:rsid w:val="009B0CD4"/>
    <w:rsid w:val="009D27E6"/>
    <w:rsid w:val="009D663D"/>
    <w:rsid w:val="009E0034"/>
    <w:rsid w:val="009E3FF0"/>
    <w:rsid w:val="00A0013C"/>
    <w:rsid w:val="00A05663"/>
    <w:rsid w:val="00A25501"/>
    <w:rsid w:val="00A27CE1"/>
    <w:rsid w:val="00A362D0"/>
    <w:rsid w:val="00A41E47"/>
    <w:rsid w:val="00A5525F"/>
    <w:rsid w:val="00AA7A4E"/>
    <w:rsid w:val="00AD628E"/>
    <w:rsid w:val="00B33FBC"/>
    <w:rsid w:val="00B44AC5"/>
    <w:rsid w:val="00B519D4"/>
    <w:rsid w:val="00B54131"/>
    <w:rsid w:val="00B93926"/>
    <w:rsid w:val="00BE5FD6"/>
    <w:rsid w:val="00BF070F"/>
    <w:rsid w:val="00C0153E"/>
    <w:rsid w:val="00C1259F"/>
    <w:rsid w:val="00C23CA0"/>
    <w:rsid w:val="00C37C71"/>
    <w:rsid w:val="00C6172B"/>
    <w:rsid w:val="00C7640A"/>
    <w:rsid w:val="00C77DC3"/>
    <w:rsid w:val="00CA6884"/>
    <w:rsid w:val="00CC20DE"/>
    <w:rsid w:val="00CE0E7B"/>
    <w:rsid w:val="00CF1ADA"/>
    <w:rsid w:val="00CF5412"/>
    <w:rsid w:val="00CF55FB"/>
    <w:rsid w:val="00D266FF"/>
    <w:rsid w:val="00D50169"/>
    <w:rsid w:val="00D561F1"/>
    <w:rsid w:val="00D909C8"/>
    <w:rsid w:val="00D90FA7"/>
    <w:rsid w:val="00D93068"/>
    <w:rsid w:val="00DB42DF"/>
    <w:rsid w:val="00DF380A"/>
    <w:rsid w:val="00E01080"/>
    <w:rsid w:val="00E1041C"/>
    <w:rsid w:val="00E22A72"/>
    <w:rsid w:val="00E257D3"/>
    <w:rsid w:val="00E36B82"/>
    <w:rsid w:val="00E54420"/>
    <w:rsid w:val="00EC0F7D"/>
    <w:rsid w:val="00EE65C8"/>
    <w:rsid w:val="00EE6673"/>
    <w:rsid w:val="00F01D51"/>
    <w:rsid w:val="00F6302E"/>
    <w:rsid w:val="00F664ED"/>
    <w:rsid w:val="00F72B87"/>
    <w:rsid w:val="00F80460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B564E"/>
  <w15:docId w15:val="{E1AE6939-29D6-4443-B2DE-10A36E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NoSpacing">
    <w:name w:val="No Spacing"/>
    <w:uiPriority w:val="1"/>
    <w:qFormat/>
    <w:rsid w:val="008A5267"/>
    <w:pPr>
      <w:suppressAutoHyphens/>
    </w:pPr>
  </w:style>
  <w:style w:type="paragraph" w:styleId="Header">
    <w:name w:val="header"/>
    <w:basedOn w:val="Normal"/>
    <w:link w:val="HeaderChar"/>
    <w:uiPriority w:val="99"/>
    <w:unhideWhenUsed/>
    <w:rsid w:val="00563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C54"/>
  </w:style>
  <w:style w:type="paragraph" w:styleId="Footer">
    <w:name w:val="footer"/>
    <w:basedOn w:val="Normal"/>
    <w:link w:val="FooterChar"/>
    <w:uiPriority w:val="99"/>
    <w:unhideWhenUsed/>
    <w:rsid w:val="00563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2perrin@btinterne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1333</Characters>
  <Application>Microsoft Office Word</Application>
  <DocSecurity>0</DocSecurity>
  <Lines>26</Lines>
  <Paragraphs>17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Siimonds</dc:creator>
  <cp:lastModifiedBy>Patricia Perrin</cp:lastModifiedBy>
  <cp:revision>35</cp:revision>
  <cp:lastPrinted>2023-05-09T14:46:00Z</cp:lastPrinted>
  <dcterms:created xsi:type="dcterms:W3CDTF">2025-11-19T15:01:00Z</dcterms:created>
  <dcterms:modified xsi:type="dcterms:W3CDTF">2025-11-23T12:21:00Z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